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41C2F" w14:textId="20423293" w:rsidR="00E21686" w:rsidRPr="00516D91" w:rsidRDefault="00E21686" w:rsidP="00E21686">
      <w:pPr>
        <w:jc w:val="center"/>
        <w:rPr>
          <w:rFonts w:cstheme="minorHAnsi"/>
          <w:sz w:val="24"/>
          <w:szCs w:val="24"/>
        </w:rPr>
      </w:pPr>
      <w:r w:rsidRPr="00516D91">
        <w:rPr>
          <w:rFonts w:cstheme="minorHAnsi"/>
          <w:sz w:val="24"/>
          <w:szCs w:val="24"/>
        </w:rPr>
        <w:t>DBVI State Rehabilitation Council Meeting Minutes – February 24, 2022</w:t>
      </w:r>
    </w:p>
    <w:p w14:paraId="5419EF58" w14:textId="0F9A1040" w:rsidR="00E21686" w:rsidRPr="00516D91" w:rsidRDefault="00E21686" w:rsidP="00E21686">
      <w:pPr>
        <w:rPr>
          <w:rFonts w:cstheme="minorHAnsi"/>
          <w:sz w:val="24"/>
          <w:szCs w:val="24"/>
        </w:rPr>
      </w:pPr>
      <w:r w:rsidRPr="00516D91">
        <w:rPr>
          <w:rFonts w:cstheme="minorHAnsi"/>
          <w:sz w:val="24"/>
          <w:szCs w:val="24"/>
        </w:rPr>
        <w:t xml:space="preserve">Present: Heather Allen, Sherrie Brunelle, Gerald Doody, Martha Frank, Tom Frank, Linda Goodspeed, Harriet Hall, Fred Jones, Sarah Kirby, Rose Lucenti, Kaelyn Modrak, Charlie Murphy, Steve Pouliot, Olga Pschorr, and John Spinney. </w:t>
      </w:r>
    </w:p>
    <w:p w14:paraId="01FFEC9F" w14:textId="723E819C" w:rsidR="00E21686" w:rsidRDefault="00E21686" w:rsidP="004771F2">
      <w:pPr>
        <w:spacing w:after="0" w:line="240" w:lineRule="auto"/>
        <w:rPr>
          <w:rFonts w:eastAsia="Times New Roman"/>
          <w:sz w:val="24"/>
          <w:szCs w:val="24"/>
        </w:rPr>
      </w:pPr>
      <w:r w:rsidRPr="0C0662C1">
        <w:rPr>
          <w:sz w:val="24"/>
          <w:szCs w:val="24"/>
        </w:rPr>
        <w:t>Harriet Hall called the meeting to order.</w:t>
      </w:r>
      <w:r w:rsidR="00DE72CF" w:rsidRPr="0C0662C1">
        <w:rPr>
          <w:sz w:val="24"/>
          <w:szCs w:val="24"/>
        </w:rPr>
        <w:t xml:space="preserve"> Fred Jones </w:t>
      </w:r>
      <w:r w:rsidR="002A26DC" w:rsidRPr="0C0662C1">
        <w:rPr>
          <w:sz w:val="24"/>
          <w:szCs w:val="24"/>
        </w:rPr>
        <w:t xml:space="preserve">welcomes partners. </w:t>
      </w:r>
      <w:r w:rsidR="002A26DC" w:rsidRPr="0D925911">
        <w:rPr>
          <w:sz w:val="24"/>
          <w:szCs w:val="24"/>
        </w:rPr>
        <w:t xml:space="preserve">Overview of the </w:t>
      </w:r>
      <w:r w:rsidR="00DE72CF" w:rsidRPr="0C0662C1">
        <w:rPr>
          <w:sz w:val="24"/>
          <w:szCs w:val="24"/>
        </w:rPr>
        <w:t xml:space="preserve">eight goals for the </w:t>
      </w:r>
      <w:r w:rsidR="002A26DC" w:rsidRPr="0C0662C1">
        <w:rPr>
          <w:sz w:val="24"/>
          <w:szCs w:val="24"/>
        </w:rPr>
        <w:t xml:space="preserve">WIOA </w:t>
      </w:r>
      <w:r w:rsidR="00DE72CF" w:rsidRPr="0C0662C1">
        <w:rPr>
          <w:sz w:val="24"/>
          <w:szCs w:val="24"/>
        </w:rPr>
        <w:t>State Plan</w:t>
      </w:r>
      <w:r w:rsidR="00DE72CF" w:rsidRPr="0D925911">
        <w:rPr>
          <w:sz w:val="24"/>
          <w:szCs w:val="24"/>
        </w:rPr>
        <w:t xml:space="preserve">, and </w:t>
      </w:r>
      <w:r w:rsidR="002A26DC" w:rsidRPr="0C0662C1">
        <w:rPr>
          <w:sz w:val="24"/>
          <w:szCs w:val="24"/>
        </w:rPr>
        <w:t>SRC members</w:t>
      </w:r>
      <w:r w:rsidR="00DE72CF" w:rsidRPr="0C0662C1">
        <w:rPr>
          <w:sz w:val="24"/>
          <w:szCs w:val="24"/>
        </w:rPr>
        <w:t xml:space="preserve"> </w:t>
      </w:r>
      <w:r w:rsidR="002A26DC" w:rsidRPr="0C0662C1">
        <w:rPr>
          <w:sz w:val="24"/>
          <w:szCs w:val="24"/>
        </w:rPr>
        <w:t xml:space="preserve">will be asked for specific recommendations, </w:t>
      </w:r>
      <w:r w:rsidR="00DE72CF" w:rsidRPr="0C0662C1">
        <w:rPr>
          <w:sz w:val="24"/>
          <w:szCs w:val="24"/>
        </w:rPr>
        <w:t xml:space="preserve">strategies </w:t>
      </w:r>
      <w:r w:rsidR="002A26DC" w:rsidRPr="0C0662C1">
        <w:rPr>
          <w:sz w:val="24"/>
          <w:szCs w:val="24"/>
        </w:rPr>
        <w:t>that may assist DBVI</w:t>
      </w:r>
      <w:r w:rsidR="00DE72CF" w:rsidRPr="0C0662C1">
        <w:rPr>
          <w:sz w:val="24"/>
          <w:szCs w:val="24"/>
        </w:rPr>
        <w:t xml:space="preserve"> to make better progress on each goal.</w:t>
      </w:r>
      <w:r w:rsidR="002A26DC" w:rsidRPr="0C0662C1">
        <w:rPr>
          <w:sz w:val="24"/>
          <w:szCs w:val="24"/>
        </w:rPr>
        <w:t xml:space="preserve"> </w:t>
      </w:r>
      <w:r w:rsidR="002A26DC" w:rsidRPr="0C0662C1">
        <w:rPr>
          <w:rFonts w:eastAsia="Times New Roman"/>
          <w:sz w:val="24"/>
          <w:szCs w:val="24"/>
        </w:rPr>
        <w:t xml:space="preserve">SRC recommendations from today’s meeting will be added to the </w:t>
      </w:r>
      <w:r w:rsidR="002A26DC" w:rsidRPr="0D925911">
        <w:rPr>
          <w:rFonts w:eastAsia="Times New Roman"/>
          <w:sz w:val="24"/>
          <w:szCs w:val="24"/>
        </w:rPr>
        <w:t xml:space="preserve">WIOA </w:t>
      </w:r>
      <w:r w:rsidR="002A26DC" w:rsidRPr="0C0662C1">
        <w:rPr>
          <w:rFonts w:eastAsia="Times New Roman"/>
          <w:sz w:val="24"/>
          <w:szCs w:val="24"/>
        </w:rPr>
        <w:t>State Plan</w:t>
      </w:r>
      <w:r w:rsidR="004771F2" w:rsidRPr="0C0662C1">
        <w:rPr>
          <w:rFonts w:eastAsia="Times New Roman"/>
          <w:sz w:val="24"/>
          <w:szCs w:val="24"/>
        </w:rPr>
        <w:t xml:space="preserve">. Once public hearing is completed, and plan is signed by the Secretary, the plan will </w:t>
      </w:r>
      <w:proofErr w:type="gramStart"/>
      <w:r w:rsidR="004771F2" w:rsidRPr="0C0662C1">
        <w:rPr>
          <w:rFonts w:eastAsia="Times New Roman"/>
          <w:sz w:val="24"/>
          <w:szCs w:val="24"/>
        </w:rPr>
        <w:t>uploaded</w:t>
      </w:r>
      <w:proofErr w:type="gramEnd"/>
      <w:r w:rsidR="004771F2" w:rsidRPr="0C0662C1">
        <w:rPr>
          <w:rFonts w:eastAsia="Times New Roman"/>
          <w:sz w:val="24"/>
          <w:szCs w:val="24"/>
        </w:rPr>
        <w:t xml:space="preserve"> to the </w:t>
      </w:r>
      <w:r w:rsidR="002A26DC" w:rsidRPr="0C0662C1">
        <w:rPr>
          <w:rFonts w:eastAsia="Times New Roman"/>
          <w:sz w:val="24"/>
          <w:szCs w:val="24"/>
        </w:rPr>
        <w:t xml:space="preserve">WIOA </w:t>
      </w:r>
      <w:r w:rsidR="004771F2" w:rsidRPr="0C0662C1">
        <w:rPr>
          <w:rFonts w:eastAsia="Times New Roman"/>
          <w:sz w:val="24"/>
          <w:szCs w:val="24"/>
        </w:rPr>
        <w:t xml:space="preserve">portal by </w:t>
      </w:r>
      <w:r w:rsidR="002A26DC" w:rsidRPr="0C0662C1">
        <w:rPr>
          <w:rFonts w:eastAsia="Times New Roman"/>
          <w:sz w:val="24"/>
          <w:szCs w:val="24"/>
        </w:rPr>
        <w:t>March 16</w:t>
      </w:r>
      <w:r w:rsidR="002A26DC" w:rsidRPr="0C0662C1">
        <w:rPr>
          <w:rFonts w:eastAsia="Times New Roman"/>
          <w:sz w:val="24"/>
          <w:szCs w:val="24"/>
          <w:vertAlign w:val="superscript"/>
        </w:rPr>
        <w:t>th</w:t>
      </w:r>
      <w:r w:rsidR="002A26DC" w:rsidRPr="0C0662C1">
        <w:rPr>
          <w:rFonts w:eastAsia="Times New Roman"/>
          <w:sz w:val="24"/>
          <w:szCs w:val="24"/>
        </w:rPr>
        <w:t>.</w:t>
      </w:r>
    </w:p>
    <w:p w14:paraId="104E3A92" w14:textId="2EAA105F" w:rsidR="004771F2" w:rsidRPr="00516D91" w:rsidRDefault="004771F2" w:rsidP="004771F2">
      <w:pPr>
        <w:spacing w:after="0" w:line="240" w:lineRule="auto"/>
        <w:rPr>
          <w:sz w:val="24"/>
          <w:szCs w:val="24"/>
        </w:rPr>
      </w:pPr>
      <w:r w:rsidRPr="0D925911">
        <w:rPr>
          <w:rFonts w:eastAsia="Times New Roman"/>
          <w:sz w:val="24"/>
          <w:szCs w:val="24"/>
        </w:rPr>
        <w:t xml:space="preserve">Harriet offers opportunity for </w:t>
      </w:r>
      <w:r w:rsidRPr="3D6E53F1">
        <w:rPr>
          <w:rFonts w:eastAsia="Times New Roman"/>
          <w:sz w:val="24"/>
          <w:szCs w:val="24"/>
        </w:rPr>
        <w:t xml:space="preserve">additions to </w:t>
      </w:r>
      <w:r w:rsidRPr="0D925911">
        <w:rPr>
          <w:rFonts w:eastAsia="Times New Roman"/>
          <w:sz w:val="24"/>
          <w:szCs w:val="24"/>
        </w:rPr>
        <w:t xml:space="preserve">the </w:t>
      </w:r>
      <w:r w:rsidRPr="3D6E53F1">
        <w:rPr>
          <w:rFonts w:eastAsia="Times New Roman"/>
          <w:sz w:val="24"/>
          <w:szCs w:val="24"/>
        </w:rPr>
        <w:t xml:space="preserve">agenda and invites </w:t>
      </w:r>
      <w:r w:rsidRPr="0D925911">
        <w:rPr>
          <w:rFonts w:eastAsia="Times New Roman"/>
          <w:sz w:val="24"/>
          <w:szCs w:val="24"/>
        </w:rPr>
        <w:t xml:space="preserve">public </w:t>
      </w:r>
      <w:r w:rsidRPr="3D6E53F1">
        <w:rPr>
          <w:rFonts w:eastAsia="Times New Roman"/>
          <w:sz w:val="24"/>
          <w:szCs w:val="24"/>
        </w:rPr>
        <w:t>and</w:t>
      </w:r>
      <w:r w:rsidRPr="0D925911">
        <w:rPr>
          <w:rFonts w:eastAsia="Times New Roman"/>
          <w:sz w:val="24"/>
          <w:szCs w:val="24"/>
        </w:rPr>
        <w:t xml:space="preserve"> guests </w:t>
      </w:r>
      <w:r w:rsidRPr="3D6E53F1">
        <w:rPr>
          <w:rFonts w:eastAsia="Times New Roman"/>
          <w:sz w:val="24"/>
          <w:szCs w:val="24"/>
        </w:rPr>
        <w:t>the opportunity</w:t>
      </w:r>
      <w:r w:rsidRPr="0D925911">
        <w:rPr>
          <w:rFonts w:eastAsia="Times New Roman"/>
          <w:sz w:val="24"/>
          <w:szCs w:val="24"/>
        </w:rPr>
        <w:t xml:space="preserve"> to speak. SRC moves on to discuss WIOA state plan goals and strategies.</w:t>
      </w:r>
    </w:p>
    <w:p w14:paraId="5EA75EDE" w14:textId="5DE118E7" w:rsidR="00516D91" w:rsidRDefault="00516D91" w:rsidP="00516D91">
      <w:pPr>
        <w:spacing w:after="0" w:line="240" w:lineRule="auto"/>
        <w:rPr>
          <w:rFonts w:eastAsia="Times New Roman" w:cstheme="minorHAnsi"/>
          <w:sz w:val="24"/>
          <w:szCs w:val="24"/>
        </w:rPr>
      </w:pPr>
      <w:r w:rsidRPr="00516D91">
        <w:rPr>
          <w:rFonts w:eastAsia="Times New Roman" w:cstheme="minorHAnsi"/>
          <w:sz w:val="24"/>
          <w:szCs w:val="24"/>
          <w:u w:val="single"/>
        </w:rPr>
        <w:t>Goal 1.</w:t>
      </w:r>
      <w:r w:rsidRPr="00516D91">
        <w:rPr>
          <w:rFonts w:eastAsia="Times New Roman" w:cstheme="minorHAnsi"/>
          <w:sz w:val="24"/>
          <w:szCs w:val="24"/>
        </w:rPr>
        <w:t xml:space="preserve"> DBVI will align services to support consumers in achieving the WIOA Common Performance Outcome Measures.</w:t>
      </w:r>
    </w:p>
    <w:p w14:paraId="2B98F4B7" w14:textId="25F0DC89" w:rsidR="0080146E" w:rsidRPr="00562494" w:rsidRDefault="00011519" w:rsidP="00516D91">
      <w:pPr>
        <w:spacing w:after="0" w:line="240" w:lineRule="auto"/>
        <w:rPr>
          <w:rFonts w:eastAsia="Times New Roman" w:cstheme="minorHAnsi"/>
          <w:b/>
          <w:bCs/>
          <w:sz w:val="24"/>
          <w:szCs w:val="24"/>
        </w:rPr>
      </w:pPr>
      <w:r w:rsidRPr="00562494">
        <w:rPr>
          <w:rFonts w:eastAsia="Times New Roman" w:cstheme="minorHAnsi"/>
          <w:b/>
          <w:bCs/>
          <w:sz w:val="24"/>
          <w:szCs w:val="24"/>
        </w:rPr>
        <w:t>SRC member</w:t>
      </w:r>
      <w:r w:rsidR="0080146E" w:rsidRPr="00562494">
        <w:rPr>
          <w:rFonts w:eastAsia="Times New Roman" w:cstheme="minorHAnsi"/>
          <w:b/>
          <w:bCs/>
          <w:sz w:val="24"/>
          <w:szCs w:val="24"/>
        </w:rPr>
        <w:t xml:space="preserve"> recommendations: </w:t>
      </w:r>
      <w:r w:rsidR="00030BA1" w:rsidRPr="00562494">
        <w:rPr>
          <w:rFonts w:eastAsia="Times New Roman" w:cstheme="minorHAnsi"/>
          <w:b/>
          <w:bCs/>
          <w:sz w:val="24"/>
          <w:szCs w:val="24"/>
        </w:rPr>
        <w:t xml:space="preserve"> </w:t>
      </w:r>
    </w:p>
    <w:p w14:paraId="1A997E8A" w14:textId="76E01E52" w:rsidR="0080146E" w:rsidRDefault="006631A6" w:rsidP="00516D91">
      <w:pPr>
        <w:pStyle w:val="ListParagraph"/>
        <w:numPr>
          <w:ilvl w:val="0"/>
          <w:numId w:val="1"/>
        </w:numPr>
        <w:spacing w:after="0" w:line="240" w:lineRule="auto"/>
        <w:rPr>
          <w:rFonts w:eastAsia="Times New Roman" w:cstheme="minorHAnsi"/>
          <w:sz w:val="24"/>
          <w:szCs w:val="24"/>
        </w:rPr>
      </w:pPr>
      <w:r>
        <w:rPr>
          <w:rFonts w:eastAsia="Times New Roman" w:cstheme="minorHAnsi"/>
          <w:sz w:val="24"/>
          <w:szCs w:val="24"/>
        </w:rPr>
        <w:t>DBVI will c</w:t>
      </w:r>
      <w:r w:rsidR="00D505F6" w:rsidRPr="0080146E">
        <w:rPr>
          <w:rFonts w:eastAsia="Times New Roman" w:cstheme="minorHAnsi"/>
          <w:sz w:val="24"/>
          <w:szCs w:val="24"/>
        </w:rPr>
        <w:t xml:space="preserve">onsider the </w:t>
      </w:r>
      <w:r w:rsidR="00030BA1" w:rsidRPr="0080146E">
        <w:rPr>
          <w:rFonts w:eastAsia="Times New Roman" w:cstheme="minorHAnsi"/>
          <w:sz w:val="24"/>
          <w:szCs w:val="24"/>
        </w:rPr>
        <w:t>use</w:t>
      </w:r>
      <w:r w:rsidR="00D505F6" w:rsidRPr="0080146E">
        <w:rPr>
          <w:rFonts w:eastAsia="Times New Roman" w:cstheme="minorHAnsi"/>
          <w:sz w:val="24"/>
          <w:szCs w:val="24"/>
        </w:rPr>
        <w:t xml:space="preserve"> of </w:t>
      </w:r>
      <w:r w:rsidR="00030BA1" w:rsidRPr="0080146E">
        <w:rPr>
          <w:rFonts w:eastAsia="Times New Roman" w:cstheme="minorHAnsi"/>
          <w:sz w:val="24"/>
          <w:szCs w:val="24"/>
        </w:rPr>
        <w:t xml:space="preserve">zoom to deliver </w:t>
      </w:r>
      <w:r w:rsidR="00011519" w:rsidRPr="0080146E">
        <w:rPr>
          <w:rFonts w:eastAsia="Times New Roman" w:cstheme="minorHAnsi"/>
          <w:sz w:val="24"/>
          <w:szCs w:val="24"/>
        </w:rPr>
        <w:t xml:space="preserve">career </w:t>
      </w:r>
      <w:r w:rsidR="00030BA1" w:rsidRPr="0080146E">
        <w:rPr>
          <w:rFonts w:eastAsia="Times New Roman" w:cstheme="minorHAnsi"/>
          <w:sz w:val="24"/>
          <w:szCs w:val="24"/>
        </w:rPr>
        <w:t xml:space="preserve">assessments online, and to offer training opportunities for DBVI clients to access and interact with zoom and other online platforms. </w:t>
      </w:r>
    </w:p>
    <w:p w14:paraId="42687AA5" w14:textId="317FA928" w:rsidR="00030BA1" w:rsidRPr="0080146E" w:rsidRDefault="006631A6" w:rsidP="6FC8FEA3">
      <w:pPr>
        <w:pStyle w:val="ListParagraph"/>
        <w:numPr>
          <w:ilvl w:val="0"/>
          <w:numId w:val="1"/>
        </w:numPr>
        <w:spacing w:after="0" w:line="240" w:lineRule="auto"/>
        <w:rPr>
          <w:rFonts w:eastAsia="Times New Roman"/>
          <w:sz w:val="24"/>
          <w:szCs w:val="24"/>
        </w:rPr>
      </w:pPr>
      <w:r w:rsidRPr="02FEC9C3">
        <w:rPr>
          <w:rFonts w:eastAsia="Times New Roman"/>
          <w:sz w:val="24"/>
          <w:szCs w:val="24"/>
        </w:rPr>
        <w:t>T</w:t>
      </w:r>
      <w:r w:rsidR="00030BA1" w:rsidRPr="02FEC9C3">
        <w:rPr>
          <w:rFonts w:eastAsia="Times New Roman"/>
          <w:sz w:val="24"/>
          <w:szCs w:val="24"/>
        </w:rPr>
        <w:t>he focus on how to remove the barriers within the assessment would be priorities</w:t>
      </w:r>
      <w:r w:rsidRPr="02FEC9C3">
        <w:rPr>
          <w:rFonts w:eastAsia="Times New Roman"/>
          <w:sz w:val="24"/>
          <w:szCs w:val="24"/>
        </w:rPr>
        <w:t xml:space="preserve"> (submitted by Martha Frank)</w:t>
      </w:r>
      <w:r w:rsidR="00030BA1" w:rsidRPr="02FEC9C3">
        <w:rPr>
          <w:rFonts w:eastAsia="Times New Roman"/>
          <w:sz w:val="24"/>
          <w:szCs w:val="24"/>
        </w:rPr>
        <w:t>.</w:t>
      </w:r>
    </w:p>
    <w:p w14:paraId="62912DF8" w14:textId="03AFCCF5" w:rsidR="00516D91" w:rsidRDefault="00516D91" w:rsidP="260F82FD">
      <w:pPr>
        <w:spacing w:after="0" w:line="240" w:lineRule="auto"/>
        <w:rPr>
          <w:rFonts w:eastAsia="Times New Roman"/>
          <w:sz w:val="24"/>
          <w:szCs w:val="24"/>
        </w:rPr>
      </w:pPr>
      <w:r w:rsidRPr="260F82FD">
        <w:rPr>
          <w:rFonts w:eastAsia="Times New Roman"/>
          <w:sz w:val="24"/>
          <w:szCs w:val="24"/>
        </w:rPr>
        <w:t> </w:t>
      </w:r>
      <w:r w:rsidRPr="260F82FD">
        <w:rPr>
          <w:rFonts w:eastAsia="Times New Roman"/>
          <w:sz w:val="24"/>
          <w:szCs w:val="24"/>
          <w:u w:val="single"/>
        </w:rPr>
        <w:t>Goal 2.</w:t>
      </w:r>
      <w:r w:rsidRPr="260F82FD">
        <w:rPr>
          <w:rFonts w:eastAsia="Times New Roman"/>
          <w:sz w:val="24"/>
          <w:szCs w:val="24"/>
        </w:rPr>
        <w:t xml:space="preserve">  DBVI will increase the percentage of consumers earning more than minimum wage at closure. </w:t>
      </w:r>
    </w:p>
    <w:p w14:paraId="359221CA" w14:textId="3ADF82CD" w:rsidR="00D505F6" w:rsidRDefault="00D505F6" w:rsidP="260F82FD">
      <w:pPr>
        <w:pStyle w:val="ListParagraph"/>
        <w:numPr>
          <w:ilvl w:val="0"/>
          <w:numId w:val="2"/>
        </w:numPr>
        <w:spacing w:after="0" w:line="240" w:lineRule="auto"/>
        <w:rPr>
          <w:rFonts w:eastAsia="Times New Roman"/>
          <w:sz w:val="24"/>
          <w:szCs w:val="24"/>
        </w:rPr>
      </w:pPr>
      <w:r w:rsidRPr="260F82FD">
        <w:rPr>
          <w:rFonts w:eastAsia="Times New Roman"/>
          <w:sz w:val="24"/>
          <w:szCs w:val="24"/>
        </w:rPr>
        <w:t>This goal and the indicators related to it are based on the state minimum wage.</w:t>
      </w:r>
    </w:p>
    <w:p w14:paraId="0A567925" w14:textId="14695814" w:rsidR="00143C5B" w:rsidRPr="00143C5B" w:rsidRDefault="00143C5B" w:rsidP="00516D91">
      <w:pPr>
        <w:spacing w:after="0" w:line="240" w:lineRule="auto"/>
        <w:rPr>
          <w:rFonts w:eastAsia="Times New Roman" w:cstheme="minorHAnsi"/>
          <w:b/>
          <w:bCs/>
          <w:sz w:val="24"/>
          <w:szCs w:val="24"/>
        </w:rPr>
      </w:pPr>
      <w:r w:rsidRPr="260F82FD">
        <w:rPr>
          <w:rFonts w:eastAsia="Times New Roman"/>
          <w:b/>
          <w:bCs/>
          <w:sz w:val="24"/>
          <w:szCs w:val="24"/>
        </w:rPr>
        <w:t>No additional recommendations were made under goal 2.</w:t>
      </w:r>
    </w:p>
    <w:p w14:paraId="6BE843C9" w14:textId="753CB591" w:rsidR="00516D91" w:rsidRDefault="00516D91" w:rsidP="00516D91">
      <w:pPr>
        <w:spacing w:after="0" w:line="240" w:lineRule="auto"/>
        <w:rPr>
          <w:rFonts w:eastAsia="Times New Roman" w:cstheme="minorHAnsi"/>
          <w:sz w:val="24"/>
          <w:szCs w:val="24"/>
        </w:rPr>
      </w:pPr>
      <w:r w:rsidRPr="00516D91">
        <w:rPr>
          <w:rFonts w:eastAsia="Times New Roman" w:cstheme="minorHAnsi"/>
          <w:sz w:val="24"/>
          <w:szCs w:val="24"/>
          <w:u w:val="single"/>
        </w:rPr>
        <w:t>Goal 3.</w:t>
      </w:r>
      <w:r w:rsidRPr="00516D91">
        <w:rPr>
          <w:rFonts w:eastAsia="Times New Roman" w:cstheme="minorHAnsi"/>
          <w:sz w:val="24"/>
          <w:szCs w:val="24"/>
        </w:rPr>
        <w:t xml:space="preserve"> DBVI will increase consumer opportunities to participate in post-secondary education and training and gain industry recognized credentials.</w:t>
      </w:r>
    </w:p>
    <w:p w14:paraId="54782DA1" w14:textId="77777777" w:rsidR="0080146E" w:rsidRPr="00562494" w:rsidRDefault="0080146E" w:rsidP="0080146E">
      <w:pPr>
        <w:spacing w:after="0" w:line="240" w:lineRule="auto"/>
        <w:rPr>
          <w:rFonts w:eastAsia="Times New Roman" w:cstheme="minorHAnsi"/>
          <w:b/>
          <w:bCs/>
          <w:sz w:val="24"/>
          <w:szCs w:val="24"/>
        </w:rPr>
      </w:pPr>
      <w:r w:rsidRPr="00562494">
        <w:rPr>
          <w:rFonts w:eastAsia="Times New Roman" w:cstheme="minorHAnsi"/>
          <w:b/>
          <w:bCs/>
          <w:sz w:val="24"/>
          <w:szCs w:val="24"/>
        </w:rPr>
        <w:t>SRC member recommendations:</w:t>
      </w:r>
    </w:p>
    <w:p w14:paraId="350E6A59" w14:textId="0976C8C0" w:rsidR="00D505F6" w:rsidRDefault="0080146E" w:rsidP="0080146E">
      <w:pPr>
        <w:pStyle w:val="ListParagraph"/>
        <w:numPr>
          <w:ilvl w:val="0"/>
          <w:numId w:val="4"/>
        </w:numPr>
        <w:spacing w:after="0" w:line="240" w:lineRule="auto"/>
        <w:rPr>
          <w:rFonts w:eastAsia="Times New Roman" w:cstheme="minorHAnsi"/>
          <w:sz w:val="24"/>
          <w:szCs w:val="24"/>
        </w:rPr>
      </w:pPr>
      <w:r>
        <w:rPr>
          <w:rFonts w:eastAsia="Times New Roman" w:cstheme="minorHAnsi"/>
          <w:sz w:val="24"/>
          <w:szCs w:val="24"/>
        </w:rPr>
        <w:t>DBVI will l</w:t>
      </w:r>
      <w:r w:rsidR="00D505F6" w:rsidRPr="0080146E">
        <w:rPr>
          <w:rFonts w:eastAsia="Times New Roman" w:cstheme="minorHAnsi"/>
          <w:sz w:val="24"/>
          <w:szCs w:val="24"/>
        </w:rPr>
        <w:t>ook at longitudinal data under this goal</w:t>
      </w:r>
      <w:r>
        <w:rPr>
          <w:rFonts w:eastAsia="Times New Roman" w:cstheme="minorHAnsi"/>
          <w:sz w:val="24"/>
          <w:szCs w:val="24"/>
        </w:rPr>
        <w:t xml:space="preserve"> as an ongoing strategy</w:t>
      </w:r>
      <w:r w:rsidR="00D505F6" w:rsidRPr="0080146E">
        <w:rPr>
          <w:rFonts w:eastAsia="Times New Roman" w:cstheme="minorHAnsi"/>
          <w:sz w:val="24"/>
          <w:szCs w:val="24"/>
        </w:rPr>
        <w:t>. Of those students who start post-secondary education and training, how many finish.</w:t>
      </w:r>
    </w:p>
    <w:p w14:paraId="2D00201A" w14:textId="1AF4CD6B" w:rsidR="0080146E" w:rsidRDefault="0080146E" w:rsidP="0080146E">
      <w:pPr>
        <w:pStyle w:val="ListParagraph"/>
        <w:numPr>
          <w:ilvl w:val="0"/>
          <w:numId w:val="4"/>
        </w:numPr>
        <w:spacing w:after="0" w:line="240" w:lineRule="auto"/>
        <w:rPr>
          <w:rFonts w:eastAsia="Times New Roman" w:cstheme="minorHAnsi"/>
          <w:sz w:val="24"/>
          <w:szCs w:val="24"/>
        </w:rPr>
      </w:pPr>
      <w:r>
        <w:rPr>
          <w:rFonts w:eastAsia="Times New Roman" w:cstheme="minorHAnsi"/>
          <w:sz w:val="24"/>
          <w:szCs w:val="24"/>
        </w:rPr>
        <w:t>VFN specifically recommends looking at flexible pathways and dual enrollment opportunities for students.</w:t>
      </w:r>
    </w:p>
    <w:p w14:paraId="3C7943A9" w14:textId="6755E98F" w:rsidR="0080146E" w:rsidRDefault="0080146E" w:rsidP="0080146E">
      <w:pPr>
        <w:pStyle w:val="ListParagraph"/>
        <w:numPr>
          <w:ilvl w:val="0"/>
          <w:numId w:val="4"/>
        </w:numPr>
        <w:spacing w:after="0" w:line="240" w:lineRule="auto"/>
        <w:rPr>
          <w:rFonts w:eastAsia="Times New Roman" w:cstheme="minorHAnsi"/>
          <w:sz w:val="24"/>
          <w:szCs w:val="24"/>
        </w:rPr>
      </w:pPr>
      <w:r>
        <w:rPr>
          <w:rFonts w:eastAsia="Times New Roman" w:cstheme="minorHAnsi"/>
          <w:sz w:val="24"/>
          <w:szCs w:val="24"/>
        </w:rPr>
        <w:t xml:space="preserve">Agency of Education </w:t>
      </w:r>
      <w:r w:rsidR="00747F68">
        <w:rPr>
          <w:rFonts w:eastAsia="Times New Roman" w:cstheme="minorHAnsi"/>
          <w:sz w:val="24"/>
          <w:szCs w:val="24"/>
        </w:rPr>
        <w:t>agrees that th</w:t>
      </w:r>
      <w:r w:rsidR="003D4F07">
        <w:rPr>
          <w:rFonts w:eastAsia="Times New Roman" w:cstheme="minorHAnsi"/>
          <w:sz w:val="24"/>
          <w:szCs w:val="24"/>
        </w:rPr>
        <w:t>e dual enrollment</w:t>
      </w:r>
      <w:r w:rsidR="00747F68">
        <w:rPr>
          <w:rFonts w:eastAsia="Times New Roman" w:cstheme="minorHAnsi"/>
          <w:sz w:val="24"/>
          <w:szCs w:val="24"/>
        </w:rPr>
        <w:t xml:space="preserve"> is a good data point. John Spinney will put forward a data request – historically a low number of students with disabilities are accessing the dual pathway, and Vermont would like students on IEPs and 504 plans to access dual enrollment to the greatest extent possible.</w:t>
      </w:r>
    </w:p>
    <w:p w14:paraId="6AA78A7C" w14:textId="1A3C56AB" w:rsidR="003D4F07" w:rsidRPr="0080146E" w:rsidRDefault="003D4F07" w:rsidP="0080146E">
      <w:pPr>
        <w:pStyle w:val="ListParagraph"/>
        <w:numPr>
          <w:ilvl w:val="0"/>
          <w:numId w:val="4"/>
        </w:numPr>
        <w:spacing w:after="0" w:line="240" w:lineRule="auto"/>
        <w:rPr>
          <w:rFonts w:eastAsia="Times New Roman" w:cstheme="minorHAnsi"/>
          <w:sz w:val="24"/>
          <w:szCs w:val="24"/>
        </w:rPr>
      </w:pPr>
      <w:r>
        <w:rPr>
          <w:rFonts w:eastAsia="Times New Roman" w:cstheme="minorHAnsi"/>
          <w:sz w:val="24"/>
          <w:szCs w:val="24"/>
        </w:rPr>
        <w:t>Tom Frank recommends specific industry recognized credentials may not solely relate to the college degree, citing the importance of IT credentials for employers as one example; this recommendation could be included in the longitudinal data recommendation of this section</w:t>
      </w:r>
      <w:r w:rsidR="006631A6">
        <w:rPr>
          <w:rFonts w:eastAsia="Times New Roman" w:cstheme="minorHAnsi"/>
          <w:sz w:val="24"/>
          <w:szCs w:val="24"/>
        </w:rPr>
        <w:t>, above</w:t>
      </w:r>
      <w:r>
        <w:rPr>
          <w:rFonts w:eastAsia="Times New Roman" w:cstheme="minorHAnsi"/>
          <w:sz w:val="24"/>
          <w:szCs w:val="24"/>
        </w:rPr>
        <w:t>.</w:t>
      </w:r>
    </w:p>
    <w:p w14:paraId="0116F7BE" w14:textId="0C8EB00D" w:rsidR="00516D91" w:rsidRDefault="00516D91" w:rsidP="00516D91">
      <w:pPr>
        <w:spacing w:after="0" w:line="240" w:lineRule="auto"/>
        <w:rPr>
          <w:rFonts w:eastAsia="Times New Roman" w:cstheme="minorHAnsi"/>
          <w:sz w:val="24"/>
          <w:szCs w:val="24"/>
        </w:rPr>
      </w:pPr>
      <w:r w:rsidRPr="00516D91">
        <w:rPr>
          <w:rFonts w:eastAsia="Times New Roman" w:cstheme="minorHAnsi"/>
          <w:sz w:val="24"/>
          <w:szCs w:val="24"/>
          <w:u w:val="single"/>
        </w:rPr>
        <w:t>Goal 4.</w:t>
      </w:r>
      <w:r w:rsidRPr="00516D91">
        <w:rPr>
          <w:rFonts w:eastAsia="Times New Roman" w:cstheme="minorHAnsi"/>
          <w:sz w:val="24"/>
          <w:szCs w:val="24"/>
        </w:rPr>
        <w:t xml:space="preserve"> In partnership with VDOL and Community Partners, DBVI will create more opportunities for DBVI consumers to participate in training programs. </w:t>
      </w:r>
    </w:p>
    <w:p w14:paraId="5904AD46" w14:textId="62B88F37" w:rsidR="00747F68" w:rsidRPr="00143C5B" w:rsidRDefault="00747F68" w:rsidP="00516D91">
      <w:pPr>
        <w:spacing w:after="0" w:line="240" w:lineRule="auto"/>
        <w:rPr>
          <w:rFonts w:eastAsia="Times New Roman" w:cstheme="minorHAnsi"/>
          <w:b/>
          <w:bCs/>
          <w:sz w:val="24"/>
          <w:szCs w:val="24"/>
        </w:rPr>
      </w:pPr>
      <w:r w:rsidRPr="00143C5B">
        <w:rPr>
          <w:rFonts w:eastAsia="Times New Roman" w:cstheme="minorHAnsi"/>
          <w:b/>
          <w:bCs/>
          <w:sz w:val="24"/>
          <w:szCs w:val="24"/>
        </w:rPr>
        <w:t>SRC member recommendations:</w:t>
      </w:r>
    </w:p>
    <w:p w14:paraId="5D5B0DD1" w14:textId="2864A7F9" w:rsidR="00747F68" w:rsidRDefault="00747F68" w:rsidP="00747F68">
      <w:pPr>
        <w:pStyle w:val="ListParagraph"/>
        <w:numPr>
          <w:ilvl w:val="0"/>
          <w:numId w:val="5"/>
        </w:numPr>
        <w:spacing w:after="0" w:line="240" w:lineRule="auto"/>
        <w:rPr>
          <w:rFonts w:eastAsia="Times New Roman" w:cstheme="minorHAnsi"/>
          <w:sz w:val="24"/>
          <w:szCs w:val="24"/>
        </w:rPr>
      </w:pPr>
      <w:r>
        <w:rPr>
          <w:rFonts w:eastAsia="Times New Roman" w:cstheme="minorHAnsi"/>
          <w:sz w:val="24"/>
          <w:szCs w:val="24"/>
        </w:rPr>
        <w:lastRenderedPageBreak/>
        <w:t>DBVI</w:t>
      </w:r>
      <w:r w:rsidR="00E07680">
        <w:rPr>
          <w:rFonts w:eastAsia="Times New Roman" w:cstheme="minorHAnsi"/>
          <w:sz w:val="24"/>
          <w:szCs w:val="24"/>
        </w:rPr>
        <w:t xml:space="preserve"> will find</w:t>
      </w:r>
      <w:r w:rsidR="00143C5B">
        <w:rPr>
          <w:rFonts w:eastAsia="Times New Roman" w:cstheme="minorHAnsi"/>
          <w:sz w:val="24"/>
          <w:szCs w:val="24"/>
        </w:rPr>
        <w:t xml:space="preserve"> </w:t>
      </w:r>
      <w:r w:rsidR="00562494">
        <w:rPr>
          <w:rFonts w:eastAsia="Times New Roman" w:cstheme="minorHAnsi"/>
          <w:sz w:val="24"/>
          <w:szCs w:val="24"/>
        </w:rPr>
        <w:t>and improve access to</w:t>
      </w:r>
      <w:r w:rsidR="00E07680">
        <w:rPr>
          <w:rFonts w:eastAsia="Times New Roman" w:cstheme="minorHAnsi"/>
          <w:sz w:val="24"/>
          <w:szCs w:val="24"/>
        </w:rPr>
        <w:t xml:space="preserve"> new apprenticeship opportunities for </w:t>
      </w:r>
      <w:r w:rsidR="00562494">
        <w:rPr>
          <w:rFonts w:eastAsia="Times New Roman" w:cstheme="minorHAnsi"/>
          <w:sz w:val="24"/>
          <w:szCs w:val="24"/>
        </w:rPr>
        <w:t xml:space="preserve">individuals who are </w:t>
      </w:r>
      <w:r w:rsidR="00E07680">
        <w:rPr>
          <w:rFonts w:eastAsia="Times New Roman" w:cstheme="minorHAnsi"/>
          <w:sz w:val="24"/>
          <w:szCs w:val="24"/>
        </w:rPr>
        <w:t>blind and visually impaired</w:t>
      </w:r>
      <w:r w:rsidR="00562494">
        <w:rPr>
          <w:rFonts w:eastAsia="Times New Roman" w:cstheme="minorHAnsi"/>
          <w:sz w:val="24"/>
          <w:szCs w:val="24"/>
        </w:rPr>
        <w:t xml:space="preserve">, that are </w:t>
      </w:r>
      <w:r w:rsidR="00E07680">
        <w:rPr>
          <w:rFonts w:eastAsia="Times New Roman" w:cstheme="minorHAnsi"/>
          <w:sz w:val="24"/>
          <w:szCs w:val="24"/>
        </w:rPr>
        <w:t xml:space="preserve">not </w:t>
      </w:r>
      <w:r w:rsidR="00562494">
        <w:rPr>
          <w:rFonts w:eastAsia="Times New Roman" w:cstheme="minorHAnsi"/>
          <w:sz w:val="24"/>
          <w:szCs w:val="24"/>
        </w:rPr>
        <w:t xml:space="preserve">the typical </w:t>
      </w:r>
      <w:r w:rsidR="00E07680">
        <w:rPr>
          <w:rFonts w:eastAsia="Times New Roman" w:cstheme="minorHAnsi"/>
          <w:sz w:val="24"/>
          <w:szCs w:val="24"/>
        </w:rPr>
        <w:t>construction, plumbing and heating</w:t>
      </w:r>
      <w:r w:rsidR="00562494">
        <w:rPr>
          <w:rFonts w:eastAsia="Times New Roman" w:cstheme="minorHAnsi"/>
          <w:sz w:val="24"/>
          <w:szCs w:val="24"/>
        </w:rPr>
        <w:t xml:space="preserve"> pathways.</w:t>
      </w:r>
    </w:p>
    <w:p w14:paraId="388CB17B" w14:textId="458B755A" w:rsidR="00143C5B" w:rsidRDefault="00143C5B" w:rsidP="00747F68">
      <w:pPr>
        <w:pStyle w:val="ListParagraph"/>
        <w:numPr>
          <w:ilvl w:val="0"/>
          <w:numId w:val="5"/>
        </w:numPr>
        <w:spacing w:after="0" w:line="240" w:lineRule="auto"/>
        <w:rPr>
          <w:rFonts w:eastAsia="Times New Roman" w:cstheme="minorHAnsi"/>
          <w:sz w:val="24"/>
          <w:szCs w:val="24"/>
        </w:rPr>
      </w:pPr>
      <w:r>
        <w:rPr>
          <w:rFonts w:eastAsia="Times New Roman" w:cstheme="minorHAnsi"/>
          <w:sz w:val="24"/>
          <w:szCs w:val="24"/>
        </w:rPr>
        <w:t>SRC members discussed history of stipend and minimum wage offering through DVR, DBVI and DOL programs, in collaborati</w:t>
      </w:r>
      <w:r w:rsidR="0050357C">
        <w:rPr>
          <w:rFonts w:eastAsia="Times New Roman" w:cstheme="minorHAnsi"/>
          <w:sz w:val="24"/>
          <w:szCs w:val="24"/>
        </w:rPr>
        <w:t>on</w:t>
      </w:r>
      <w:r>
        <w:rPr>
          <w:rFonts w:eastAsia="Times New Roman" w:cstheme="minorHAnsi"/>
          <w:sz w:val="24"/>
          <w:szCs w:val="24"/>
        </w:rPr>
        <w:t xml:space="preserve"> with DOL, Resource and VABIR partnerships.</w:t>
      </w:r>
    </w:p>
    <w:p w14:paraId="2353E4E1" w14:textId="4F00D11F" w:rsidR="0050357C" w:rsidRPr="00747F68" w:rsidRDefault="0050357C" w:rsidP="0050357C">
      <w:pPr>
        <w:pStyle w:val="ListParagraph"/>
        <w:numPr>
          <w:ilvl w:val="0"/>
          <w:numId w:val="5"/>
        </w:numPr>
        <w:spacing w:after="0" w:line="240" w:lineRule="auto"/>
        <w:rPr>
          <w:rFonts w:eastAsia="Times New Roman" w:cstheme="minorHAnsi"/>
          <w:sz w:val="24"/>
          <w:szCs w:val="24"/>
        </w:rPr>
      </w:pPr>
      <w:r w:rsidRPr="0050357C">
        <w:rPr>
          <w:rFonts w:eastAsia="Times New Roman" w:cstheme="minorHAnsi"/>
          <w:sz w:val="24"/>
          <w:szCs w:val="24"/>
        </w:rPr>
        <w:t xml:space="preserve">Rose Lucenti, Vermont Department of Labor shared history of stipends, Fair Labor Standards Act, </w:t>
      </w:r>
      <w:r w:rsidR="00043B69">
        <w:rPr>
          <w:rFonts w:eastAsia="Times New Roman" w:cstheme="minorHAnsi"/>
          <w:sz w:val="24"/>
          <w:szCs w:val="24"/>
        </w:rPr>
        <w:t xml:space="preserve">and </w:t>
      </w:r>
      <w:r>
        <w:rPr>
          <w:rFonts w:eastAsia="Times New Roman" w:cstheme="minorHAnsi"/>
          <w:sz w:val="24"/>
          <w:szCs w:val="24"/>
        </w:rPr>
        <w:t xml:space="preserve">DOL programs </w:t>
      </w:r>
      <w:r w:rsidR="00043B69">
        <w:rPr>
          <w:rFonts w:eastAsia="Times New Roman" w:cstheme="minorHAnsi"/>
          <w:sz w:val="24"/>
          <w:szCs w:val="24"/>
        </w:rPr>
        <w:t xml:space="preserve">that offer minimum wage. DOL </w:t>
      </w:r>
      <w:r>
        <w:rPr>
          <w:rFonts w:eastAsia="Times New Roman" w:cstheme="minorHAnsi"/>
          <w:sz w:val="24"/>
          <w:szCs w:val="24"/>
        </w:rPr>
        <w:t>ha</w:t>
      </w:r>
      <w:r w:rsidR="00043B69">
        <w:rPr>
          <w:rFonts w:eastAsia="Times New Roman" w:cstheme="minorHAnsi"/>
          <w:sz w:val="24"/>
          <w:szCs w:val="24"/>
        </w:rPr>
        <w:t>s</w:t>
      </w:r>
      <w:r>
        <w:rPr>
          <w:rFonts w:eastAsia="Times New Roman" w:cstheme="minorHAnsi"/>
          <w:sz w:val="24"/>
          <w:szCs w:val="24"/>
        </w:rPr>
        <w:t xml:space="preserve"> always cut checks directly for minimum wage for consumers, stipends have been provided </w:t>
      </w:r>
      <w:r w:rsidR="00043B69">
        <w:rPr>
          <w:rFonts w:eastAsia="Times New Roman" w:cstheme="minorHAnsi"/>
          <w:sz w:val="24"/>
          <w:szCs w:val="24"/>
        </w:rPr>
        <w:t>in certain instances.</w:t>
      </w:r>
    </w:p>
    <w:p w14:paraId="4D38AA84" w14:textId="23C5081E" w:rsidR="00043B69" w:rsidRDefault="00043B69" w:rsidP="00516D91">
      <w:pPr>
        <w:pStyle w:val="ListParagraph"/>
        <w:numPr>
          <w:ilvl w:val="0"/>
          <w:numId w:val="5"/>
        </w:numPr>
        <w:spacing w:after="0" w:line="240" w:lineRule="auto"/>
        <w:rPr>
          <w:rFonts w:eastAsia="Times New Roman" w:cstheme="minorHAnsi"/>
          <w:sz w:val="24"/>
          <w:szCs w:val="24"/>
        </w:rPr>
      </w:pPr>
      <w:r>
        <w:rPr>
          <w:rFonts w:eastAsia="Times New Roman" w:cstheme="minorHAnsi"/>
          <w:sz w:val="24"/>
          <w:szCs w:val="24"/>
        </w:rPr>
        <w:t xml:space="preserve">DBVI will continue to develop the partnerships with VABIR, Resource, DOL and other entities that can run the payroll for specific work experiences and payment of minimum wage. </w:t>
      </w:r>
    </w:p>
    <w:p w14:paraId="4B964987" w14:textId="4AA98341" w:rsidR="00516D91" w:rsidRDefault="00516D91" w:rsidP="003D4F07">
      <w:pPr>
        <w:spacing w:after="0" w:line="240" w:lineRule="auto"/>
        <w:rPr>
          <w:rFonts w:eastAsia="Times New Roman" w:cstheme="minorHAnsi"/>
          <w:sz w:val="24"/>
          <w:szCs w:val="24"/>
        </w:rPr>
      </w:pPr>
      <w:r w:rsidRPr="00043B69">
        <w:rPr>
          <w:rFonts w:eastAsia="Times New Roman" w:cstheme="minorHAnsi"/>
          <w:sz w:val="24"/>
          <w:szCs w:val="24"/>
          <w:u w:val="single"/>
        </w:rPr>
        <w:t>Goal 5.</w:t>
      </w:r>
      <w:r w:rsidRPr="00043B69">
        <w:rPr>
          <w:rFonts w:eastAsia="Times New Roman" w:cstheme="minorHAnsi"/>
          <w:sz w:val="24"/>
          <w:szCs w:val="24"/>
        </w:rPr>
        <w:t xml:space="preserve"> DBVI will continue to implement highly effective Pre-Employment Transition Services (Pre-ETS) for students statewide.</w:t>
      </w:r>
    </w:p>
    <w:p w14:paraId="7E2E858A" w14:textId="65FD23EC" w:rsidR="00776807" w:rsidRPr="00776807" w:rsidRDefault="00776807" w:rsidP="007C7EF8">
      <w:pPr>
        <w:pStyle w:val="ListParagraph"/>
        <w:numPr>
          <w:ilvl w:val="0"/>
          <w:numId w:val="8"/>
        </w:numPr>
        <w:spacing w:after="0" w:line="240" w:lineRule="auto"/>
        <w:rPr>
          <w:rFonts w:eastAsia="Times New Roman" w:cstheme="minorHAnsi"/>
          <w:b/>
          <w:bCs/>
          <w:sz w:val="24"/>
          <w:szCs w:val="24"/>
        </w:rPr>
      </w:pPr>
      <w:r>
        <w:rPr>
          <w:rFonts w:eastAsia="Times New Roman" w:cstheme="minorHAnsi"/>
          <w:sz w:val="24"/>
          <w:szCs w:val="24"/>
        </w:rPr>
        <w:t xml:space="preserve">DBVI </w:t>
      </w:r>
      <w:r w:rsidR="001F7036">
        <w:rPr>
          <w:rFonts w:eastAsia="Times New Roman" w:cstheme="minorHAnsi"/>
          <w:sz w:val="24"/>
          <w:szCs w:val="24"/>
        </w:rPr>
        <w:t>works to a</w:t>
      </w:r>
      <w:r>
        <w:rPr>
          <w:rFonts w:eastAsia="Times New Roman" w:cstheme="minorHAnsi"/>
          <w:sz w:val="24"/>
          <w:szCs w:val="24"/>
        </w:rPr>
        <w:t>chiev</w:t>
      </w:r>
      <w:r w:rsidR="001F7036">
        <w:rPr>
          <w:rFonts w:eastAsia="Times New Roman" w:cstheme="minorHAnsi"/>
          <w:sz w:val="24"/>
          <w:szCs w:val="24"/>
        </w:rPr>
        <w:t>e outcomes in</w:t>
      </w:r>
      <w:r>
        <w:rPr>
          <w:rFonts w:eastAsia="Times New Roman" w:cstheme="minorHAnsi"/>
          <w:sz w:val="24"/>
          <w:szCs w:val="24"/>
        </w:rPr>
        <w:t xml:space="preserve"> five core areas under WIOA through Learn, Earn and Prosper, LEAP </w:t>
      </w:r>
      <w:r w:rsidR="001F7036">
        <w:rPr>
          <w:rFonts w:eastAsia="Times New Roman" w:cstheme="minorHAnsi"/>
          <w:sz w:val="24"/>
          <w:szCs w:val="24"/>
        </w:rPr>
        <w:t>program</w:t>
      </w:r>
      <w:r>
        <w:rPr>
          <w:rFonts w:eastAsia="Times New Roman" w:cstheme="minorHAnsi"/>
          <w:sz w:val="24"/>
          <w:szCs w:val="24"/>
        </w:rPr>
        <w:t>.</w:t>
      </w:r>
      <w:r w:rsidR="007C7EF8">
        <w:rPr>
          <w:rFonts w:eastAsia="Times New Roman" w:cstheme="minorHAnsi"/>
          <w:sz w:val="24"/>
          <w:szCs w:val="24"/>
        </w:rPr>
        <w:t xml:space="preserve"> </w:t>
      </w:r>
      <w:r w:rsidR="001F7036">
        <w:rPr>
          <w:rFonts w:eastAsia="Times New Roman" w:cstheme="minorHAnsi"/>
          <w:sz w:val="24"/>
          <w:szCs w:val="24"/>
        </w:rPr>
        <w:t xml:space="preserve">The </w:t>
      </w:r>
      <w:r w:rsidR="007C7EF8">
        <w:rPr>
          <w:rFonts w:eastAsia="Times New Roman" w:cstheme="minorHAnsi"/>
          <w:sz w:val="24"/>
          <w:szCs w:val="24"/>
        </w:rPr>
        <w:t xml:space="preserve">menu of options </w:t>
      </w:r>
      <w:r w:rsidR="001F7036">
        <w:rPr>
          <w:rFonts w:eastAsia="Times New Roman" w:cstheme="minorHAnsi"/>
          <w:sz w:val="24"/>
          <w:szCs w:val="24"/>
        </w:rPr>
        <w:t xml:space="preserve">available to students through LEAP </w:t>
      </w:r>
      <w:r>
        <w:rPr>
          <w:rFonts w:eastAsia="Times New Roman" w:cstheme="minorHAnsi"/>
          <w:sz w:val="24"/>
          <w:szCs w:val="24"/>
        </w:rPr>
        <w:t xml:space="preserve">are </w:t>
      </w:r>
      <w:r w:rsidR="007C7EF8">
        <w:rPr>
          <w:rFonts w:eastAsia="Times New Roman" w:cstheme="minorHAnsi"/>
          <w:sz w:val="24"/>
          <w:szCs w:val="24"/>
        </w:rPr>
        <w:t>available</w:t>
      </w:r>
      <w:r w:rsidR="001F7036">
        <w:rPr>
          <w:rFonts w:eastAsia="Times New Roman" w:cstheme="minorHAnsi"/>
          <w:sz w:val="24"/>
          <w:szCs w:val="24"/>
        </w:rPr>
        <w:t xml:space="preserve"> </w:t>
      </w:r>
      <w:r w:rsidR="007C7EF8">
        <w:rPr>
          <w:rFonts w:eastAsia="Times New Roman" w:cstheme="minorHAnsi"/>
          <w:sz w:val="24"/>
          <w:szCs w:val="24"/>
        </w:rPr>
        <w:t>stat</w:t>
      </w:r>
      <w:r>
        <w:rPr>
          <w:rFonts w:eastAsia="Times New Roman" w:cstheme="minorHAnsi"/>
          <w:sz w:val="24"/>
          <w:szCs w:val="24"/>
        </w:rPr>
        <w:t>e</w:t>
      </w:r>
      <w:r w:rsidR="007C7EF8">
        <w:rPr>
          <w:rFonts w:eastAsia="Times New Roman" w:cstheme="minorHAnsi"/>
          <w:sz w:val="24"/>
          <w:szCs w:val="24"/>
        </w:rPr>
        <w:t xml:space="preserve">wide. </w:t>
      </w:r>
      <w:r>
        <w:rPr>
          <w:rFonts w:eastAsia="Times New Roman" w:cstheme="minorHAnsi"/>
          <w:sz w:val="24"/>
          <w:szCs w:val="24"/>
        </w:rPr>
        <w:t xml:space="preserve">This year, </w:t>
      </w:r>
      <w:r w:rsidR="001F7036">
        <w:rPr>
          <w:rFonts w:eastAsia="Times New Roman" w:cstheme="minorHAnsi"/>
          <w:sz w:val="24"/>
          <w:szCs w:val="24"/>
        </w:rPr>
        <w:t xml:space="preserve">summer </w:t>
      </w:r>
      <w:r>
        <w:rPr>
          <w:rFonts w:eastAsia="Times New Roman" w:cstheme="minorHAnsi"/>
          <w:sz w:val="24"/>
          <w:szCs w:val="24"/>
        </w:rPr>
        <w:t>residential option will be available at Champlain College.</w:t>
      </w:r>
    </w:p>
    <w:p w14:paraId="1F2CB2E2" w14:textId="51DBF40D" w:rsidR="007C7EF8" w:rsidRPr="007C7EF8" w:rsidRDefault="007C7EF8" w:rsidP="007C7EF8">
      <w:pPr>
        <w:pStyle w:val="ListParagraph"/>
        <w:numPr>
          <w:ilvl w:val="0"/>
          <w:numId w:val="8"/>
        </w:numPr>
        <w:spacing w:after="0" w:line="240" w:lineRule="auto"/>
        <w:rPr>
          <w:rFonts w:eastAsia="Times New Roman" w:cstheme="minorHAnsi"/>
          <w:b/>
          <w:bCs/>
          <w:sz w:val="24"/>
          <w:szCs w:val="24"/>
        </w:rPr>
      </w:pPr>
      <w:r>
        <w:rPr>
          <w:rFonts w:eastAsia="Times New Roman" w:cstheme="minorHAnsi"/>
          <w:sz w:val="24"/>
          <w:szCs w:val="24"/>
        </w:rPr>
        <w:t>Vermont is fortunate to have structure of DBVI collaboration with VABVI to have 14 teachers for the Visually Impaired in the schools versus other states where each school district hires their own teachers.</w:t>
      </w:r>
    </w:p>
    <w:p w14:paraId="7EC93098" w14:textId="1AEEC5CB" w:rsidR="00C20B59" w:rsidRDefault="008475BE" w:rsidP="00C20B59">
      <w:pPr>
        <w:spacing w:after="0" w:line="240" w:lineRule="auto"/>
        <w:rPr>
          <w:rFonts w:eastAsia="Times New Roman" w:cstheme="minorHAnsi"/>
          <w:b/>
          <w:bCs/>
          <w:sz w:val="24"/>
          <w:szCs w:val="24"/>
        </w:rPr>
      </w:pPr>
      <w:r w:rsidRPr="00143C5B">
        <w:rPr>
          <w:rFonts w:eastAsia="Times New Roman" w:cstheme="minorHAnsi"/>
          <w:b/>
          <w:bCs/>
          <w:sz w:val="24"/>
          <w:szCs w:val="24"/>
        </w:rPr>
        <w:t>SRC member recommendations:</w:t>
      </w:r>
    </w:p>
    <w:p w14:paraId="772B4D28" w14:textId="123D6D21" w:rsidR="006631A6" w:rsidRDefault="008475BE" w:rsidP="008475BE">
      <w:pPr>
        <w:pStyle w:val="ListParagraph"/>
        <w:numPr>
          <w:ilvl w:val="0"/>
          <w:numId w:val="6"/>
        </w:numPr>
        <w:spacing w:after="0" w:line="240" w:lineRule="auto"/>
        <w:rPr>
          <w:rFonts w:eastAsia="Times New Roman" w:cstheme="minorHAnsi"/>
          <w:sz w:val="24"/>
          <w:szCs w:val="24"/>
        </w:rPr>
      </w:pPr>
      <w:r>
        <w:rPr>
          <w:rFonts w:eastAsia="Times New Roman" w:cstheme="minorHAnsi"/>
          <w:sz w:val="24"/>
          <w:szCs w:val="24"/>
        </w:rPr>
        <w:t>DBVI will continue to coordinate with Vermont Center for Independent Living</w:t>
      </w:r>
      <w:r w:rsidR="00246BE4">
        <w:rPr>
          <w:rFonts w:eastAsia="Times New Roman" w:cstheme="minorHAnsi"/>
          <w:sz w:val="24"/>
          <w:szCs w:val="24"/>
        </w:rPr>
        <w:t xml:space="preserve"> to provide self-advocacy training and workshops for youth. </w:t>
      </w:r>
      <w:proofErr w:type="spellStart"/>
      <w:r w:rsidR="00246BE4">
        <w:rPr>
          <w:rFonts w:eastAsia="Times New Roman" w:cstheme="minorHAnsi"/>
          <w:sz w:val="24"/>
          <w:szCs w:val="24"/>
        </w:rPr>
        <w:t>Sefakor</w:t>
      </w:r>
      <w:proofErr w:type="spellEnd"/>
      <w:r w:rsidR="00246BE4">
        <w:rPr>
          <w:rFonts w:eastAsia="Times New Roman" w:cstheme="minorHAnsi"/>
          <w:sz w:val="24"/>
          <w:szCs w:val="24"/>
        </w:rPr>
        <w:t xml:space="preserve"> has provided weekly workshops over 5 weeks in coordination with DBVI’s LEAP program, last year</w:t>
      </w:r>
      <w:r w:rsidR="00C20B59">
        <w:rPr>
          <w:rFonts w:eastAsia="Times New Roman" w:cstheme="minorHAnsi"/>
          <w:sz w:val="24"/>
          <w:szCs w:val="24"/>
        </w:rPr>
        <w:t>. DBVI looks forward to continued collaboration in the LEAP program over the next year.</w:t>
      </w:r>
    </w:p>
    <w:p w14:paraId="2A80D8B3" w14:textId="5990485A" w:rsidR="00246BE4" w:rsidRDefault="00246BE4" w:rsidP="008475BE">
      <w:pPr>
        <w:pStyle w:val="ListParagraph"/>
        <w:numPr>
          <w:ilvl w:val="0"/>
          <w:numId w:val="6"/>
        </w:numPr>
        <w:spacing w:after="0" w:line="240" w:lineRule="auto"/>
        <w:rPr>
          <w:rFonts w:eastAsia="Times New Roman" w:cstheme="minorHAnsi"/>
          <w:sz w:val="24"/>
          <w:szCs w:val="24"/>
        </w:rPr>
      </w:pPr>
      <w:r>
        <w:rPr>
          <w:rFonts w:eastAsia="Times New Roman" w:cstheme="minorHAnsi"/>
          <w:sz w:val="24"/>
          <w:szCs w:val="24"/>
        </w:rPr>
        <w:t xml:space="preserve">TVI’s recently participated in Market Decisions research forum. While that data is being compiled, TVI’s specifically want to hear from DBVI staff in the beginning of </w:t>
      </w:r>
      <w:r w:rsidR="00C20B59">
        <w:rPr>
          <w:rFonts w:eastAsia="Times New Roman" w:cstheme="minorHAnsi"/>
          <w:sz w:val="24"/>
          <w:szCs w:val="24"/>
        </w:rPr>
        <w:t>each school</w:t>
      </w:r>
      <w:r>
        <w:rPr>
          <w:rFonts w:eastAsia="Times New Roman" w:cstheme="minorHAnsi"/>
          <w:sz w:val="24"/>
          <w:szCs w:val="24"/>
        </w:rPr>
        <w:t xml:space="preserve"> year.</w:t>
      </w:r>
    </w:p>
    <w:p w14:paraId="0F349BD6" w14:textId="5AB48C0C" w:rsidR="00C20B59" w:rsidRDefault="00CE1C8F" w:rsidP="008475BE">
      <w:pPr>
        <w:pStyle w:val="ListParagraph"/>
        <w:numPr>
          <w:ilvl w:val="0"/>
          <w:numId w:val="6"/>
        </w:numPr>
        <w:spacing w:after="0" w:line="240" w:lineRule="auto"/>
        <w:rPr>
          <w:rFonts w:eastAsia="Times New Roman" w:cstheme="minorHAnsi"/>
          <w:sz w:val="24"/>
          <w:szCs w:val="24"/>
        </w:rPr>
      </w:pPr>
      <w:r>
        <w:rPr>
          <w:rFonts w:eastAsia="Times New Roman" w:cstheme="minorHAnsi"/>
          <w:sz w:val="24"/>
          <w:szCs w:val="24"/>
        </w:rPr>
        <w:t>DBVI will</w:t>
      </w:r>
      <w:r w:rsidR="00C20B59">
        <w:rPr>
          <w:rFonts w:eastAsia="Times New Roman" w:cstheme="minorHAnsi"/>
          <w:sz w:val="24"/>
          <w:szCs w:val="24"/>
        </w:rPr>
        <w:t xml:space="preserve"> </w:t>
      </w:r>
      <w:r w:rsidR="00266E9D">
        <w:rPr>
          <w:rFonts w:eastAsia="Times New Roman" w:cstheme="minorHAnsi"/>
          <w:sz w:val="24"/>
          <w:szCs w:val="24"/>
        </w:rPr>
        <w:t xml:space="preserve">incorporate opportunities for </w:t>
      </w:r>
      <w:r w:rsidR="00C20B59">
        <w:rPr>
          <w:rFonts w:eastAsia="Times New Roman" w:cstheme="minorHAnsi"/>
          <w:sz w:val="24"/>
          <w:szCs w:val="24"/>
        </w:rPr>
        <w:t>students being taught about their disability</w:t>
      </w:r>
      <w:r w:rsidR="00266E9D">
        <w:rPr>
          <w:rFonts w:eastAsia="Times New Roman" w:cstheme="minorHAnsi"/>
          <w:sz w:val="24"/>
          <w:szCs w:val="24"/>
        </w:rPr>
        <w:t xml:space="preserve"> </w:t>
      </w:r>
      <w:r w:rsidR="00152EB4">
        <w:rPr>
          <w:rFonts w:eastAsia="Times New Roman" w:cstheme="minorHAnsi"/>
          <w:sz w:val="24"/>
          <w:szCs w:val="24"/>
        </w:rPr>
        <w:t>(</w:t>
      </w:r>
      <w:r w:rsidR="00266E9D">
        <w:rPr>
          <w:rFonts w:eastAsia="Times New Roman" w:cstheme="minorHAnsi"/>
          <w:sz w:val="24"/>
          <w:szCs w:val="24"/>
        </w:rPr>
        <w:t>submitted by Sherrie Brunelle</w:t>
      </w:r>
      <w:r w:rsidR="00152EB4">
        <w:rPr>
          <w:rFonts w:eastAsia="Times New Roman" w:cstheme="minorHAnsi"/>
          <w:sz w:val="24"/>
          <w:szCs w:val="24"/>
        </w:rPr>
        <w:t>)</w:t>
      </w:r>
      <w:r w:rsidR="00266E9D">
        <w:rPr>
          <w:rFonts w:eastAsia="Times New Roman" w:cstheme="minorHAnsi"/>
          <w:sz w:val="24"/>
          <w:szCs w:val="24"/>
        </w:rPr>
        <w:t>.</w:t>
      </w:r>
    </w:p>
    <w:p w14:paraId="4A0F8383" w14:textId="4F7A836A" w:rsidR="00C20B59" w:rsidRDefault="00266E9D" w:rsidP="008475BE">
      <w:pPr>
        <w:pStyle w:val="ListParagraph"/>
        <w:numPr>
          <w:ilvl w:val="0"/>
          <w:numId w:val="6"/>
        </w:numPr>
        <w:spacing w:after="0" w:line="240" w:lineRule="auto"/>
        <w:rPr>
          <w:rFonts w:eastAsia="Times New Roman" w:cstheme="minorHAnsi"/>
          <w:sz w:val="24"/>
          <w:szCs w:val="24"/>
        </w:rPr>
      </w:pPr>
      <w:r>
        <w:rPr>
          <w:rFonts w:eastAsia="Times New Roman" w:cstheme="minorHAnsi"/>
          <w:sz w:val="24"/>
          <w:szCs w:val="24"/>
        </w:rPr>
        <w:t xml:space="preserve">DBVI will support youth to practice self-advocacy </w:t>
      </w:r>
      <w:r w:rsidR="00152EB4">
        <w:rPr>
          <w:rFonts w:eastAsia="Times New Roman" w:cstheme="minorHAnsi"/>
          <w:sz w:val="24"/>
          <w:szCs w:val="24"/>
        </w:rPr>
        <w:t xml:space="preserve">skills and how it impacts the employment environment (submitted by </w:t>
      </w:r>
      <w:r w:rsidR="00C20B59">
        <w:rPr>
          <w:rFonts w:eastAsia="Times New Roman" w:cstheme="minorHAnsi"/>
          <w:sz w:val="24"/>
          <w:szCs w:val="24"/>
        </w:rPr>
        <w:t xml:space="preserve">Martha </w:t>
      </w:r>
      <w:r w:rsidR="00152EB4">
        <w:rPr>
          <w:rFonts w:eastAsia="Times New Roman" w:cstheme="minorHAnsi"/>
          <w:sz w:val="24"/>
          <w:szCs w:val="24"/>
        </w:rPr>
        <w:t>Frank).</w:t>
      </w:r>
    </w:p>
    <w:p w14:paraId="2A10548C" w14:textId="0D33A277" w:rsidR="00152EB4" w:rsidRDefault="00152EB4" w:rsidP="008475BE">
      <w:pPr>
        <w:pStyle w:val="ListParagraph"/>
        <w:numPr>
          <w:ilvl w:val="0"/>
          <w:numId w:val="6"/>
        </w:numPr>
        <w:spacing w:after="0" w:line="240" w:lineRule="auto"/>
        <w:rPr>
          <w:rFonts w:eastAsia="Times New Roman" w:cstheme="minorHAnsi"/>
          <w:sz w:val="24"/>
          <w:szCs w:val="24"/>
        </w:rPr>
      </w:pPr>
      <w:r>
        <w:rPr>
          <w:rFonts w:eastAsia="Times New Roman" w:cstheme="minorHAnsi"/>
          <w:sz w:val="24"/>
          <w:szCs w:val="24"/>
        </w:rPr>
        <w:t>SRC discusses importance of helping to incorporate braille study in IEP, DBVI counselor participation in IEP meetings can assist in this effort</w:t>
      </w:r>
      <w:r w:rsidR="001F7036">
        <w:rPr>
          <w:rFonts w:eastAsia="Times New Roman" w:cstheme="minorHAnsi"/>
          <w:sz w:val="24"/>
          <w:szCs w:val="24"/>
        </w:rPr>
        <w:t xml:space="preserve"> (Charlie Murphy initiates this discussion)</w:t>
      </w:r>
      <w:r>
        <w:rPr>
          <w:rFonts w:eastAsia="Times New Roman" w:cstheme="minorHAnsi"/>
          <w:sz w:val="24"/>
          <w:szCs w:val="24"/>
        </w:rPr>
        <w:t>.</w:t>
      </w:r>
    </w:p>
    <w:p w14:paraId="1324A430" w14:textId="7DE1F024" w:rsidR="00152EB4" w:rsidRDefault="00CE1C8F" w:rsidP="008475BE">
      <w:pPr>
        <w:pStyle w:val="ListParagraph"/>
        <w:numPr>
          <w:ilvl w:val="0"/>
          <w:numId w:val="6"/>
        </w:numPr>
        <w:spacing w:after="0" w:line="240" w:lineRule="auto"/>
        <w:rPr>
          <w:rFonts w:eastAsia="Times New Roman" w:cstheme="minorHAnsi"/>
          <w:sz w:val="24"/>
          <w:szCs w:val="24"/>
        </w:rPr>
      </w:pPr>
      <w:r>
        <w:rPr>
          <w:rFonts w:eastAsia="Times New Roman" w:cstheme="minorHAnsi"/>
          <w:sz w:val="24"/>
          <w:szCs w:val="24"/>
        </w:rPr>
        <w:t>John Spinney, AOE adds that anything that can help students can be included in the IEP</w:t>
      </w:r>
    </w:p>
    <w:p w14:paraId="5FC681DF" w14:textId="0FECB159" w:rsidR="00CE1C8F" w:rsidRPr="008475BE" w:rsidRDefault="00CE1C8F" w:rsidP="260F82FD">
      <w:pPr>
        <w:pStyle w:val="ListParagraph"/>
        <w:numPr>
          <w:ilvl w:val="0"/>
          <w:numId w:val="6"/>
        </w:numPr>
        <w:spacing w:after="0" w:line="240" w:lineRule="auto"/>
        <w:rPr>
          <w:rFonts w:eastAsia="Times New Roman"/>
          <w:sz w:val="24"/>
          <w:szCs w:val="24"/>
        </w:rPr>
      </w:pPr>
      <w:r w:rsidRPr="260F82FD">
        <w:rPr>
          <w:rFonts w:eastAsia="Times New Roman"/>
          <w:sz w:val="24"/>
          <w:szCs w:val="24"/>
        </w:rPr>
        <w:t xml:space="preserve">Steve Pouliot, VABVI serves 300 students, 20-25 students have braille written within the IEP. </w:t>
      </w:r>
      <w:r w:rsidR="107D8A24" w:rsidRPr="260F82FD">
        <w:rPr>
          <w:rFonts w:eastAsia="Times New Roman"/>
          <w:sz w:val="24"/>
          <w:szCs w:val="24"/>
        </w:rPr>
        <w:t>It can sometimes be a challenge to get the student a family to agree that Br</w:t>
      </w:r>
      <w:r w:rsidR="780BCE5B" w:rsidRPr="260F82FD">
        <w:rPr>
          <w:rFonts w:eastAsia="Times New Roman"/>
          <w:sz w:val="24"/>
          <w:szCs w:val="24"/>
        </w:rPr>
        <w:t xml:space="preserve">aille instruction is needed. </w:t>
      </w:r>
    </w:p>
    <w:p w14:paraId="0D550F01" w14:textId="180DC681" w:rsidR="00516D91" w:rsidRDefault="00516D91" w:rsidP="00516D91">
      <w:pPr>
        <w:spacing w:after="0" w:line="240" w:lineRule="auto"/>
        <w:rPr>
          <w:rFonts w:eastAsia="Times New Roman" w:cstheme="minorHAnsi"/>
          <w:sz w:val="24"/>
          <w:szCs w:val="24"/>
        </w:rPr>
      </w:pPr>
      <w:r w:rsidRPr="00516D91">
        <w:rPr>
          <w:rFonts w:eastAsia="Times New Roman" w:cstheme="minorHAnsi"/>
          <w:sz w:val="24"/>
          <w:szCs w:val="24"/>
          <w:u w:val="single"/>
        </w:rPr>
        <w:t>Goal 6.</w:t>
      </w:r>
      <w:r w:rsidRPr="00516D91">
        <w:rPr>
          <w:rFonts w:eastAsia="Times New Roman" w:cstheme="minorHAnsi"/>
          <w:sz w:val="24"/>
          <w:szCs w:val="24"/>
        </w:rPr>
        <w:t xml:space="preserve"> DBVI will continue to expand efforts to effectively serve employers through Creative Workforce Solutions (CWS).</w:t>
      </w:r>
    </w:p>
    <w:p w14:paraId="6B57FB6D" w14:textId="5C147466" w:rsidR="001F7036" w:rsidRPr="00143C5B" w:rsidRDefault="001F7036" w:rsidP="001F7036">
      <w:pPr>
        <w:spacing w:after="0" w:line="240" w:lineRule="auto"/>
        <w:rPr>
          <w:rFonts w:eastAsia="Times New Roman" w:cstheme="minorHAnsi"/>
          <w:b/>
          <w:bCs/>
          <w:sz w:val="24"/>
          <w:szCs w:val="24"/>
        </w:rPr>
      </w:pPr>
      <w:r w:rsidRPr="00143C5B">
        <w:rPr>
          <w:rFonts w:eastAsia="Times New Roman" w:cstheme="minorHAnsi"/>
          <w:b/>
          <w:bCs/>
          <w:sz w:val="24"/>
          <w:szCs w:val="24"/>
        </w:rPr>
        <w:t xml:space="preserve">No additional recommendations were made under goal </w:t>
      </w:r>
      <w:r w:rsidR="00FE6BEA">
        <w:rPr>
          <w:rFonts w:eastAsia="Times New Roman" w:cstheme="minorHAnsi"/>
          <w:b/>
          <w:bCs/>
          <w:sz w:val="24"/>
          <w:szCs w:val="24"/>
        </w:rPr>
        <w:t>6</w:t>
      </w:r>
      <w:r w:rsidRPr="00143C5B">
        <w:rPr>
          <w:rFonts w:eastAsia="Times New Roman" w:cstheme="minorHAnsi"/>
          <w:b/>
          <w:bCs/>
          <w:sz w:val="24"/>
          <w:szCs w:val="24"/>
        </w:rPr>
        <w:t>.</w:t>
      </w:r>
    </w:p>
    <w:p w14:paraId="004667C4" w14:textId="419C5BEF" w:rsidR="00516D91" w:rsidRDefault="00516D91" w:rsidP="00516D91">
      <w:pPr>
        <w:spacing w:after="0" w:line="240" w:lineRule="auto"/>
        <w:rPr>
          <w:rFonts w:eastAsia="Times New Roman" w:cstheme="minorHAnsi"/>
          <w:sz w:val="24"/>
          <w:szCs w:val="24"/>
        </w:rPr>
      </w:pPr>
      <w:r w:rsidRPr="00516D91">
        <w:rPr>
          <w:rFonts w:eastAsia="Times New Roman" w:cstheme="minorHAnsi"/>
          <w:sz w:val="24"/>
          <w:szCs w:val="24"/>
          <w:u w:val="single"/>
        </w:rPr>
        <w:lastRenderedPageBreak/>
        <w:t>Goal 7.</w:t>
      </w:r>
      <w:r w:rsidRPr="00516D91">
        <w:rPr>
          <w:rFonts w:eastAsia="Times New Roman" w:cstheme="minorHAnsi"/>
          <w:sz w:val="24"/>
          <w:szCs w:val="24"/>
        </w:rPr>
        <w:t xml:space="preserve"> DBVI will continue to seek opportunities to expand and/or improve services for underserved populations including individuals who need supported employment. </w:t>
      </w:r>
    </w:p>
    <w:p w14:paraId="3D5381D8" w14:textId="77777777" w:rsidR="00FE6BEA" w:rsidRDefault="00FE6BEA" w:rsidP="00FE6BEA">
      <w:pPr>
        <w:pStyle w:val="ListParagraph"/>
        <w:numPr>
          <w:ilvl w:val="0"/>
          <w:numId w:val="9"/>
        </w:numPr>
        <w:spacing w:after="0" w:line="240" w:lineRule="auto"/>
        <w:rPr>
          <w:rFonts w:eastAsia="Times New Roman" w:cstheme="minorHAnsi"/>
          <w:sz w:val="24"/>
          <w:szCs w:val="24"/>
        </w:rPr>
      </w:pPr>
      <w:r>
        <w:rPr>
          <w:rFonts w:eastAsia="Times New Roman" w:cstheme="minorHAnsi"/>
          <w:sz w:val="24"/>
          <w:szCs w:val="24"/>
        </w:rPr>
        <w:t>Fred describes funds available (3,000 for adults, 3,000 for youth under age 24). The challenge for youth is that while short term supported employment services can be provided for up to 2 years, student must already be employed</w:t>
      </w:r>
    </w:p>
    <w:p w14:paraId="6B91C8ED" w14:textId="77777777" w:rsidR="00FE6BEA" w:rsidRPr="00FE6BEA" w:rsidRDefault="00FE6BEA" w:rsidP="00FE6BEA">
      <w:pPr>
        <w:pStyle w:val="ListParagraph"/>
        <w:numPr>
          <w:ilvl w:val="0"/>
          <w:numId w:val="9"/>
        </w:numPr>
        <w:spacing w:after="0" w:line="240" w:lineRule="auto"/>
        <w:rPr>
          <w:rFonts w:eastAsia="Times New Roman" w:cstheme="minorHAnsi"/>
          <w:b/>
          <w:bCs/>
          <w:sz w:val="24"/>
          <w:szCs w:val="24"/>
        </w:rPr>
      </w:pPr>
      <w:r w:rsidRPr="00FE6BEA">
        <w:rPr>
          <w:rFonts w:eastAsia="Times New Roman" w:cstheme="minorHAnsi"/>
          <w:sz w:val="24"/>
          <w:szCs w:val="24"/>
        </w:rPr>
        <w:t>DBVI coordinates with designated state agency (DSE) for students who meet the criteria of the DSE and has a separate partnership with CCS in Chittenden County.</w:t>
      </w:r>
    </w:p>
    <w:p w14:paraId="311DD4B1" w14:textId="1E2E26C3" w:rsidR="00FE6BEA" w:rsidRPr="00FE6BEA" w:rsidRDefault="00FE6BEA" w:rsidP="00FE6BEA">
      <w:pPr>
        <w:spacing w:after="0" w:line="240" w:lineRule="auto"/>
        <w:rPr>
          <w:rFonts w:eastAsia="Times New Roman" w:cstheme="minorHAnsi"/>
          <w:b/>
          <w:bCs/>
          <w:sz w:val="24"/>
          <w:szCs w:val="24"/>
        </w:rPr>
      </w:pPr>
      <w:r w:rsidRPr="00FE6BEA">
        <w:rPr>
          <w:rFonts w:eastAsia="Times New Roman" w:cstheme="minorHAnsi"/>
          <w:b/>
          <w:bCs/>
          <w:sz w:val="24"/>
          <w:szCs w:val="24"/>
        </w:rPr>
        <w:t>No additional recommendations were made under goal 7.</w:t>
      </w:r>
    </w:p>
    <w:p w14:paraId="33E78F3E" w14:textId="45E4EAEA" w:rsidR="00516D91" w:rsidRDefault="00516D91" w:rsidP="00516D91">
      <w:pPr>
        <w:spacing w:after="0" w:line="240" w:lineRule="auto"/>
        <w:rPr>
          <w:rFonts w:eastAsia="Times New Roman" w:cstheme="minorHAnsi"/>
          <w:sz w:val="24"/>
          <w:szCs w:val="24"/>
        </w:rPr>
      </w:pPr>
      <w:r w:rsidRPr="00516D91">
        <w:rPr>
          <w:rFonts w:eastAsia="Times New Roman" w:cstheme="minorHAnsi"/>
          <w:sz w:val="24"/>
          <w:szCs w:val="24"/>
          <w:u w:val="single"/>
        </w:rPr>
        <w:t>Goal 8.</w:t>
      </w:r>
      <w:r w:rsidRPr="00516D91">
        <w:rPr>
          <w:rFonts w:eastAsia="Times New Roman" w:cstheme="minorHAnsi"/>
          <w:sz w:val="24"/>
          <w:szCs w:val="24"/>
        </w:rPr>
        <w:t xml:space="preserve"> Consumer satisfaction with DBVI services will be maintained or increase.</w:t>
      </w:r>
    </w:p>
    <w:p w14:paraId="7A15002D" w14:textId="0BB72A28" w:rsidR="00E51D9D" w:rsidRPr="00E51D9D" w:rsidRDefault="00E51D9D" w:rsidP="00E51D9D">
      <w:pPr>
        <w:pStyle w:val="ListParagraph"/>
        <w:numPr>
          <w:ilvl w:val="0"/>
          <w:numId w:val="11"/>
        </w:numPr>
        <w:spacing w:after="0" w:line="240" w:lineRule="auto"/>
        <w:rPr>
          <w:rFonts w:eastAsia="Times New Roman" w:cstheme="minorHAnsi"/>
          <w:sz w:val="24"/>
          <w:szCs w:val="24"/>
        </w:rPr>
      </w:pPr>
      <w:r>
        <w:rPr>
          <w:rFonts w:eastAsia="Times New Roman" w:cstheme="minorHAnsi"/>
          <w:sz w:val="24"/>
          <w:szCs w:val="24"/>
        </w:rPr>
        <w:t>Market Decisions research is being compiled for 2022-2023</w:t>
      </w:r>
    </w:p>
    <w:p w14:paraId="4AD54B0E" w14:textId="05367AAF" w:rsidR="00E51D9D" w:rsidRDefault="00E51D9D" w:rsidP="00E51D9D">
      <w:pPr>
        <w:spacing w:after="0" w:line="240" w:lineRule="auto"/>
        <w:rPr>
          <w:rFonts w:eastAsia="Times New Roman" w:cstheme="minorHAnsi"/>
          <w:b/>
          <w:bCs/>
          <w:sz w:val="24"/>
          <w:szCs w:val="24"/>
        </w:rPr>
      </w:pPr>
      <w:r w:rsidRPr="00143C5B">
        <w:rPr>
          <w:rFonts w:eastAsia="Times New Roman" w:cstheme="minorHAnsi"/>
          <w:b/>
          <w:bCs/>
          <w:sz w:val="24"/>
          <w:szCs w:val="24"/>
        </w:rPr>
        <w:t xml:space="preserve">No additional recommendations were made under goal </w:t>
      </w:r>
      <w:r>
        <w:rPr>
          <w:rFonts w:eastAsia="Times New Roman" w:cstheme="minorHAnsi"/>
          <w:b/>
          <w:bCs/>
          <w:sz w:val="24"/>
          <w:szCs w:val="24"/>
        </w:rPr>
        <w:t>8</w:t>
      </w:r>
      <w:r w:rsidRPr="00143C5B">
        <w:rPr>
          <w:rFonts w:eastAsia="Times New Roman" w:cstheme="minorHAnsi"/>
          <w:b/>
          <w:bCs/>
          <w:sz w:val="24"/>
          <w:szCs w:val="24"/>
        </w:rPr>
        <w:t>.</w:t>
      </w:r>
      <w:r>
        <w:rPr>
          <w:rFonts w:eastAsia="Times New Roman" w:cstheme="minorHAnsi"/>
          <w:b/>
          <w:bCs/>
          <w:sz w:val="24"/>
          <w:szCs w:val="24"/>
        </w:rPr>
        <w:t xml:space="preserve"> </w:t>
      </w:r>
    </w:p>
    <w:p w14:paraId="160D30E4" w14:textId="65590E66" w:rsidR="00D63A89" w:rsidRDefault="00D63A89" w:rsidP="00E51D9D">
      <w:pPr>
        <w:spacing w:after="0" w:line="240" w:lineRule="auto"/>
        <w:rPr>
          <w:rFonts w:eastAsia="Times New Roman" w:cstheme="minorHAnsi"/>
          <w:b/>
          <w:bCs/>
          <w:sz w:val="24"/>
          <w:szCs w:val="24"/>
        </w:rPr>
      </w:pPr>
      <w:r>
        <w:rPr>
          <w:rFonts w:eastAsia="Times New Roman" w:cstheme="minorHAnsi"/>
          <w:b/>
          <w:bCs/>
          <w:sz w:val="24"/>
          <w:szCs w:val="24"/>
        </w:rPr>
        <w:t>Next steps:</w:t>
      </w:r>
    </w:p>
    <w:p w14:paraId="3FE44CD8" w14:textId="04D850E0" w:rsidR="00D63A89" w:rsidRPr="00D63A89" w:rsidRDefault="00D63A89" w:rsidP="00D63A89">
      <w:pPr>
        <w:pStyle w:val="ListParagraph"/>
        <w:numPr>
          <w:ilvl w:val="0"/>
          <w:numId w:val="11"/>
        </w:numPr>
        <w:spacing w:after="0" w:line="240" w:lineRule="auto"/>
        <w:rPr>
          <w:rFonts w:eastAsia="Times New Roman" w:cstheme="minorHAnsi"/>
          <w:sz w:val="24"/>
          <w:szCs w:val="24"/>
        </w:rPr>
      </w:pPr>
      <w:r w:rsidRPr="00D63A89">
        <w:rPr>
          <w:rFonts w:eastAsia="Times New Roman" w:cstheme="minorHAnsi"/>
          <w:sz w:val="24"/>
          <w:szCs w:val="24"/>
        </w:rPr>
        <w:t>Fred will take these recommendations of the SRC to incorporate into the State Plan</w:t>
      </w:r>
      <w:r>
        <w:rPr>
          <w:rFonts w:eastAsia="Times New Roman" w:cstheme="minorHAnsi"/>
          <w:sz w:val="24"/>
          <w:szCs w:val="24"/>
        </w:rPr>
        <w:t xml:space="preserve">. After SRC recommendations </w:t>
      </w:r>
      <w:r w:rsidR="00480E18">
        <w:rPr>
          <w:rFonts w:eastAsia="Times New Roman" w:cstheme="minorHAnsi"/>
          <w:sz w:val="24"/>
          <w:szCs w:val="24"/>
        </w:rPr>
        <w:t xml:space="preserve">from today’s meeting are added </w:t>
      </w:r>
      <w:r>
        <w:rPr>
          <w:rFonts w:eastAsia="Times New Roman" w:cstheme="minorHAnsi"/>
          <w:sz w:val="24"/>
          <w:szCs w:val="24"/>
        </w:rPr>
        <w:t>and public hearing</w:t>
      </w:r>
      <w:r w:rsidR="00480E18">
        <w:rPr>
          <w:rFonts w:eastAsia="Times New Roman" w:cstheme="minorHAnsi"/>
          <w:sz w:val="24"/>
          <w:szCs w:val="24"/>
        </w:rPr>
        <w:t xml:space="preserve"> is complete</w:t>
      </w:r>
      <w:r>
        <w:rPr>
          <w:rFonts w:eastAsia="Times New Roman" w:cstheme="minorHAnsi"/>
          <w:sz w:val="24"/>
          <w:szCs w:val="24"/>
        </w:rPr>
        <w:t>, the plan is then signed by the Secretary and uploaded to WIOA March 16</w:t>
      </w:r>
      <w:r w:rsidRPr="00D63A89">
        <w:rPr>
          <w:rFonts w:eastAsia="Times New Roman" w:cstheme="minorHAnsi"/>
          <w:sz w:val="24"/>
          <w:szCs w:val="24"/>
          <w:vertAlign w:val="superscript"/>
        </w:rPr>
        <w:t>th</w:t>
      </w:r>
      <w:r>
        <w:rPr>
          <w:rFonts w:eastAsia="Times New Roman" w:cstheme="minorHAnsi"/>
          <w:sz w:val="24"/>
          <w:szCs w:val="24"/>
        </w:rPr>
        <w:t>.</w:t>
      </w:r>
    </w:p>
    <w:p w14:paraId="1AE0DF54" w14:textId="0ACD2F1D" w:rsidR="00D63A89" w:rsidRDefault="00D63A89" w:rsidP="00E51D9D">
      <w:pPr>
        <w:spacing w:after="0" w:line="240" w:lineRule="auto"/>
        <w:rPr>
          <w:rFonts w:eastAsia="Times New Roman" w:cstheme="minorHAnsi"/>
          <w:sz w:val="24"/>
          <w:szCs w:val="24"/>
        </w:rPr>
      </w:pPr>
      <w:r w:rsidRPr="00D63A89">
        <w:rPr>
          <w:rFonts w:eastAsia="Times New Roman" w:cstheme="minorHAnsi"/>
          <w:sz w:val="24"/>
          <w:szCs w:val="24"/>
        </w:rPr>
        <w:t>Open discussion</w:t>
      </w:r>
      <w:r w:rsidR="00480E18">
        <w:rPr>
          <w:rFonts w:eastAsia="Times New Roman" w:cstheme="minorHAnsi"/>
          <w:sz w:val="24"/>
          <w:szCs w:val="24"/>
        </w:rPr>
        <w:t xml:space="preserve">, other thoughts and observations, </w:t>
      </w:r>
      <w:r w:rsidRPr="00D63A89">
        <w:rPr>
          <w:rFonts w:eastAsia="Times New Roman" w:cstheme="minorHAnsi"/>
          <w:sz w:val="24"/>
          <w:szCs w:val="24"/>
        </w:rPr>
        <w:t>informal updates from partners:</w:t>
      </w:r>
    </w:p>
    <w:p w14:paraId="5D0C9378" w14:textId="220A4ABD" w:rsidR="00E51D9D" w:rsidRDefault="00E51D9D" w:rsidP="00E51D9D">
      <w:pPr>
        <w:pStyle w:val="ListParagraph"/>
        <w:numPr>
          <w:ilvl w:val="0"/>
          <w:numId w:val="11"/>
        </w:numPr>
        <w:spacing w:after="0" w:line="240" w:lineRule="auto"/>
        <w:rPr>
          <w:rFonts w:eastAsia="Times New Roman" w:cstheme="minorHAnsi"/>
          <w:sz w:val="24"/>
          <w:szCs w:val="24"/>
        </w:rPr>
      </w:pPr>
      <w:r>
        <w:rPr>
          <w:rFonts w:eastAsia="Times New Roman" w:cstheme="minorHAnsi"/>
          <w:sz w:val="24"/>
          <w:szCs w:val="24"/>
        </w:rPr>
        <w:t>DBVI will have a pane</w:t>
      </w:r>
      <w:r w:rsidR="00480E18">
        <w:rPr>
          <w:rFonts w:eastAsia="Times New Roman" w:cstheme="minorHAnsi"/>
          <w:sz w:val="24"/>
          <w:szCs w:val="24"/>
        </w:rPr>
        <w:t>l</w:t>
      </w:r>
      <w:r>
        <w:rPr>
          <w:rFonts w:eastAsia="Times New Roman" w:cstheme="minorHAnsi"/>
          <w:sz w:val="24"/>
          <w:szCs w:val="24"/>
        </w:rPr>
        <w:t xml:space="preserve"> from the Vermont Council of the Blind on what works and what </w:t>
      </w:r>
      <w:r w:rsidR="00625445">
        <w:rPr>
          <w:rFonts w:eastAsia="Times New Roman" w:cstheme="minorHAnsi"/>
          <w:sz w:val="24"/>
          <w:szCs w:val="24"/>
        </w:rPr>
        <w:t>needs</w:t>
      </w:r>
      <w:r>
        <w:rPr>
          <w:rFonts w:eastAsia="Times New Roman" w:cstheme="minorHAnsi"/>
          <w:sz w:val="24"/>
          <w:szCs w:val="24"/>
        </w:rPr>
        <w:t xml:space="preserve"> work</w:t>
      </w:r>
      <w:r w:rsidR="00625445">
        <w:rPr>
          <w:rFonts w:eastAsia="Times New Roman" w:cstheme="minorHAnsi"/>
          <w:sz w:val="24"/>
          <w:szCs w:val="24"/>
        </w:rPr>
        <w:t xml:space="preserve"> at March staff meeting.</w:t>
      </w:r>
      <w:r>
        <w:rPr>
          <w:rFonts w:eastAsia="Times New Roman" w:cstheme="minorHAnsi"/>
          <w:sz w:val="24"/>
          <w:szCs w:val="24"/>
        </w:rPr>
        <w:t xml:space="preserve"> </w:t>
      </w:r>
    </w:p>
    <w:p w14:paraId="5181B25A" w14:textId="0F6B7A2C" w:rsidR="00E51D9D" w:rsidRDefault="00E51D9D" w:rsidP="00E51D9D">
      <w:pPr>
        <w:pStyle w:val="ListParagraph"/>
        <w:numPr>
          <w:ilvl w:val="0"/>
          <w:numId w:val="11"/>
        </w:numPr>
        <w:spacing w:after="0" w:line="240" w:lineRule="auto"/>
        <w:rPr>
          <w:rFonts w:eastAsia="Times New Roman" w:cstheme="minorHAnsi"/>
          <w:sz w:val="24"/>
          <w:szCs w:val="24"/>
        </w:rPr>
      </w:pPr>
      <w:r>
        <w:rPr>
          <w:rFonts w:eastAsia="Times New Roman" w:cstheme="minorHAnsi"/>
          <w:sz w:val="24"/>
          <w:szCs w:val="24"/>
        </w:rPr>
        <w:t>Outreach is an important part of this work</w:t>
      </w:r>
      <w:r w:rsidR="00480E18">
        <w:rPr>
          <w:rFonts w:eastAsia="Times New Roman" w:cstheme="minorHAnsi"/>
          <w:sz w:val="24"/>
          <w:szCs w:val="24"/>
        </w:rPr>
        <w:t xml:space="preserve"> as </w:t>
      </w:r>
      <w:r>
        <w:rPr>
          <w:rFonts w:eastAsia="Times New Roman" w:cstheme="minorHAnsi"/>
          <w:sz w:val="24"/>
          <w:szCs w:val="24"/>
        </w:rPr>
        <w:t>highlight</w:t>
      </w:r>
      <w:r w:rsidR="00480E18">
        <w:rPr>
          <w:rFonts w:eastAsia="Times New Roman" w:cstheme="minorHAnsi"/>
          <w:sz w:val="24"/>
          <w:szCs w:val="24"/>
        </w:rPr>
        <w:t>ed within</w:t>
      </w:r>
      <w:r>
        <w:rPr>
          <w:rFonts w:eastAsia="Times New Roman" w:cstheme="minorHAnsi"/>
          <w:sz w:val="24"/>
          <w:szCs w:val="24"/>
        </w:rPr>
        <w:t xml:space="preserve"> DVR’s new brand of HireAbility</w:t>
      </w:r>
      <w:r w:rsidR="00480E18">
        <w:rPr>
          <w:rFonts w:eastAsia="Times New Roman" w:cstheme="minorHAnsi"/>
          <w:sz w:val="24"/>
          <w:szCs w:val="24"/>
        </w:rPr>
        <w:t>. All DVR and DBVI agencies in New England are</w:t>
      </w:r>
      <w:r>
        <w:rPr>
          <w:rFonts w:eastAsia="Times New Roman" w:cstheme="minorHAnsi"/>
          <w:sz w:val="24"/>
          <w:szCs w:val="24"/>
        </w:rPr>
        <w:t xml:space="preserve"> working on outreach.</w:t>
      </w:r>
    </w:p>
    <w:p w14:paraId="6F459177" w14:textId="58DE5CAD" w:rsidR="00625445" w:rsidRPr="00625445" w:rsidRDefault="00D63A89" w:rsidP="02FEC9C3">
      <w:pPr>
        <w:pStyle w:val="ListParagraph"/>
        <w:numPr>
          <w:ilvl w:val="0"/>
          <w:numId w:val="11"/>
        </w:numPr>
        <w:spacing w:after="0" w:line="240" w:lineRule="auto"/>
        <w:rPr>
          <w:rFonts w:eastAsia="Times New Roman"/>
          <w:sz w:val="24"/>
          <w:szCs w:val="24"/>
        </w:rPr>
      </w:pPr>
      <w:r w:rsidRPr="02FEC9C3">
        <w:rPr>
          <w:rFonts w:eastAsia="Times New Roman"/>
          <w:sz w:val="24"/>
          <w:szCs w:val="24"/>
        </w:rPr>
        <w:t xml:space="preserve">Charlie </w:t>
      </w:r>
      <w:r w:rsidR="00480E18" w:rsidRPr="02FEC9C3">
        <w:rPr>
          <w:rFonts w:eastAsia="Times New Roman"/>
          <w:sz w:val="24"/>
          <w:szCs w:val="24"/>
        </w:rPr>
        <w:t xml:space="preserve">Murphy </w:t>
      </w:r>
      <w:r w:rsidRPr="02FEC9C3">
        <w:rPr>
          <w:rFonts w:eastAsia="Times New Roman"/>
          <w:sz w:val="24"/>
          <w:szCs w:val="24"/>
        </w:rPr>
        <w:t xml:space="preserve">highlights </w:t>
      </w:r>
      <w:r w:rsidR="00480E18" w:rsidRPr="02FEC9C3">
        <w:rPr>
          <w:rFonts w:eastAsia="Times New Roman"/>
          <w:sz w:val="24"/>
          <w:szCs w:val="24"/>
        </w:rPr>
        <w:t xml:space="preserve">dynamic </w:t>
      </w:r>
      <w:r w:rsidRPr="02FEC9C3">
        <w:rPr>
          <w:rFonts w:eastAsia="Times New Roman"/>
          <w:sz w:val="24"/>
          <w:szCs w:val="24"/>
        </w:rPr>
        <w:t>collaboration with Laura Sieg</w:t>
      </w:r>
      <w:r w:rsidR="00480E18" w:rsidRPr="02FEC9C3">
        <w:rPr>
          <w:rFonts w:eastAsia="Times New Roman"/>
          <w:sz w:val="24"/>
          <w:szCs w:val="24"/>
        </w:rPr>
        <w:t>el</w:t>
      </w:r>
      <w:r w:rsidRPr="02FEC9C3">
        <w:rPr>
          <w:rFonts w:eastAsia="Times New Roman"/>
          <w:sz w:val="24"/>
          <w:szCs w:val="24"/>
        </w:rPr>
        <w:t xml:space="preserve"> as she moves </w:t>
      </w:r>
      <w:r w:rsidR="00480E18" w:rsidRPr="02FEC9C3">
        <w:rPr>
          <w:rFonts w:eastAsia="Times New Roman"/>
          <w:sz w:val="24"/>
          <w:szCs w:val="24"/>
        </w:rPr>
        <w:t xml:space="preserve">collaborations forward within </w:t>
      </w:r>
      <w:r w:rsidRPr="02FEC9C3">
        <w:rPr>
          <w:rFonts w:eastAsia="Times New Roman"/>
          <w:sz w:val="24"/>
          <w:szCs w:val="24"/>
        </w:rPr>
        <w:t xml:space="preserve">DAIL and AHS. VCIL has </w:t>
      </w:r>
      <w:r w:rsidR="00480E18" w:rsidRPr="02FEC9C3">
        <w:rPr>
          <w:rFonts w:eastAsia="Times New Roman"/>
          <w:sz w:val="24"/>
          <w:szCs w:val="24"/>
        </w:rPr>
        <w:t>hired</w:t>
      </w:r>
      <w:r w:rsidRPr="02FEC9C3">
        <w:rPr>
          <w:rFonts w:eastAsia="Times New Roman"/>
          <w:sz w:val="24"/>
          <w:szCs w:val="24"/>
        </w:rPr>
        <w:t xml:space="preserve"> Valerie Hughes to fill her position</w:t>
      </w:r>
      <w:r w:rsidR="00480E18" w:rsidRPr="02FEC9C3">
        <w:rPr>
          <w:rFonts w:eastAsia="Times New Roman"/>
          <w:sz w:val="24"/>
          <w:szCs w:val="24"/>
        </w:rPr>
        <w:t xml:space="preserve"> and is very excited to welcome her aboard.</w:t>
      </w:r>
    </w:p>
    <w:p w14:paraId="274013D1" w14:textId="067F3744" w:rsidR="00625445" w:rsidRPr="00625445" w:rsidRDefault="00625445" w:rsidP="260F82FD">
      <w:pPr>
        <w:pStyle w:val="ListParagraph"/>
        <w:numPr>
          <w:ilvl w:val="0"/>
          <w:numId w:val="11"/>
        </w:numPr>
        <w:spacing w:after="0" w:line="240" w:lineRule="auto"/>
        <w:rPr>
          <w:rFonts w:eastAsia="Times New Roman"/>
          <w:sz w:val="24"/>
          <w:szCs w:val="24"/>
        </w:rPr>
      </w:pPr>
      <w:r w:rsidRPr="260F82FD">
        <w:rPr>
          <w:rFonts w:eastAsia="Times New Roman"/>
          <w:sz w:val="24"/>
          <w:szCs w:val="24"/>
        </w:rPr>
        <w:t>Tom Frank highlights ABLE library, Karen Gravlin, services are not solely for individuals who are visually impaired, may be of great resource to additional partners.</w:t>
      </w:r>
    </w:p>
    <w:p w14:paraId="7D7052E5" w14:textId="77777777" w:rsidR="001001A1" w:rsidRDefault="00625445" w:rsidP="00625445">
      <w:pPr>
        <w:pStyle w:val="ListParagraph"/>
        <w:numPr>
          <w:ilvl w:val="0"/>
          <w:numId w:val="11"/>
        </w:numPr>
        <w:spacing w:after="0" w:line="240" w:lineRule="auto"/>
        <w:rPr>
          <w:rFonts w:eastAsia="Times New Roman" w:cstheme="minorHAnsi"/>
          <w:sz w:val="24"/>
          <w:szCs w:val="24"/>
        </w:rPr>
      </w:pPr>
      <w:r w:rsidRPr="001001A1">
        <w:rPr>
          <w:rFonts w:eastAsia="Times New Roman" w:cstheme="minorHAnsi"/>
          <w:sz w:val="24"/>
          <w:szCs w:val="24"/>
        </w:rPr>
        <w:t>Martha Frank highlights upcoming webinars</w:t>
      </w:r>
      <w:r w:rsidR="001001A1" w:rsidRPr="001001A1">
        <w:rPr>
          <w:rFonts w:eastAsia="Times New Roman" w:cstheme="minorHAnsi"/>
          <w:sz w:val="24"/>
          <w:szCs w:val="24"/>
        </w:rPr>
        <w:t xml:space="preserve"> from Vermont Family Network</w:t>
      </w:r>
      <w:r w:rsidRPr="001001A1">
        <w:rPr>
          <w:rFonts w:eastAsia="Times New Roman" w:cstheme="minorHAnsi"/>
          <w:sz w:val="24"/>
          <w:szCs w:val="24"/>
        </w:rPr>
        <w:t xml:space="preserve"> and April 14</w:t>
      </w:r>
      <w:r w:rsidRPr="001001A1">
        <w:rPr>
          <w:rFonts w:eastAsia="Times New Roman" w:cstheme="minorHAnsi"/>
          <w:sz w:val="24"/>
          <w:szCs w:val="24"/>
          <w:vertAlign w:val="superscript"/>
        </w:rPr>
        <w:t>th</w:t>
      </w:r>
      <w:r w:rsidRPr="001001A1">
        <w:rPr>
          <w:rFonts w:eastAsia="Times New Roman" w:cstheme="minorHAnsi"/>
          <w:sz w:val="24"/>
          <w:szCs w:val="24"/>
        </w:rPr>
        <w:t xml:space="preserve"> </w:t>
      </w:r>
      <w:proofErr w:type="spellStart"/>
      <w:r w:rsidRPr="001001A1">
        <w:rPr>
          <w:rFonts w:eastAsia="Times New Roman" w:cstheme="minorHAnsi"/>
          <w:sz w:val="24"/>
          <w:szCs w:val="24"/>
        </w:rPr>
        <w:t>Wrightslaw</w:t>
      </w:r>
      <w:proofErr w:type="spellEnd"/>
      <w:r w:rsidRPr="001001A1">
        <w:rPr>
          <w:rFonts w:eastAsia="Times New Roman" w:cstheme="minorHAnsi"/>
          <w:sz w:val="24"/>
          <w:szCs w:val="24"/>
        </w:rPr>
        <w:t xml:space="preserve"> special education conference, details shared with partners following the meeting.</w:t>
      </w:r>
      <w:r w:rsidR="001001A1" w:rsidRPr="001001A1">
        <w:rPr>
          <w:rFonts w:eastAsia="Times New Roman" w:cstheme="minorHAnsi"/>
          <w:sz w:val="24"/>
          <w:szCs w:val="24"/>
        </w:rPr>
        <w:t xml:space="preserve"> </w:t>
      </w:r>
    </w:p>
    <w:p w14:paraId="2D5CBF1F" w14:textId="13AA0AE3" w:rsidR="00625445" w:rsidRPr="001001A1" w:rsidRDefault="00625445" w:rsidP="001001A1">
      <w:pPr>
        <w:spacing w:after="0" w:line="240" w:lineRule="auto"/>
        <w:rPr>
          <w:rFonts w:eastAsia="Times New Roman" w:cstheme="minorHAnsi"/>
          <w:sz w:val="24"/>
          <w:szCs w:val="24"/>
        </w:rPr>
      </w:pPr>
      <w:r w:rsidRPr="001001A1">
        <w:rPr>
          <w:rFonts w:eastAsia="Times New Roman" w:cstheme="minorHAnsi"/>
          <w:sz w:val="24"/>
          <w:szCs w:val="24"/>
        </w:rPr>
        <w:t>Adjourn.</w:t>
      </w:r>
    </w:p>
    <w:p w14:paraId="21DCEFC8" w14:textId="77777777" w:rsidR="00516D91" w:rsidRPr="00516D91" w:rsidRDefault="00516D91" w:rsidP="00516D91">
      <w:pPr>
        <w:spacing w:after="0" w:line="240" w:lineRule="auto"/>
        <w:rPr>
          <w:rFonts w:eastAsia="Times New Roman" w:cstheme="minorHAnsi"/>
          <w:sz w:val="24"/>
          <w:szCs w:val="24"/>
        </w:rPr>
      </w:pPr>
    </w:p>
    <w:p w14:paraId="70622586" w14:textId="77777777" w:rsidR="00516D91" w:rsidRPr="00CC3885" w:rsidRDefault="00516D91" w:rsidP="00516D91">
      <w:pPr>
        <w:spacing w:after="0" w:line="240" w:lineRule="auto"/>
        <w:rPr>
          <w:rFonts w:ascii="Arial" w:eastAsia="Times New Roman" w:hAnsi="Arial" w:cs="Arial"/>
          <w:sz w:val="24"/>
          <w:szCs w:val="24"/>
        </w:rPr>
      </w:pPr>
    </w:p>
    <w:p w14:paraId="36238FEC" w14:textId="77777777" w:rsidR="00516D91" w:rsidRPr="00CC3885" w:rsidRDefault="00516D91" w:rsidP="00516D91">
      <w:pPr>
        <w:spacing w:after="0" w:line="240" w:lineRule="auto"/>
        <w:rPr>
          <w:rFonts w:ascii="Arial" w:eastAsia="Times New Roman" w:hAnsi="Arial" w:cs="Arial"/>
          <w:sz w:val="24"/>
          <w:szCs w:val="24"/>
        </w:rPr>
      </w:pPr>
    </w:p>
    <w:p w14:paraId="5B8E671F" w14:textId="77777777" w:rsidR="00516D91" w:rsidRDefault="00516D91" w:rsidP="00E21686"/>
    <w:p w14:paraId="1A6AF883" w14:textId="77777777" w:rsidR="00DE72CF" w:rsidRDefault="00DE72CF" w:rsidP="00E21686"/>
    <w:p w14:paraId="54721E78" w14:textId="77777777" w:rsidR="00883E8F" w:rsidRDefault="00883E8F"/>
    <w:sectPr w:rsidR="00883E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37D4E"/>
    <w:multiLevelType w:val="hybridMultilevel"/>
    <w:tmpl w:val="DDBC0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824A9"/>
    <w:multiLevelType w:val="hybridMultilevel"/>
    <w:tmpl w:val="E4262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D7C31"/>
    <w:multiLevelType w:val="hybridMultilevel"/>
    <w:tmpl w:val="5578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A7563"/>
    <w:multiLevelType w:val="hybridMultilevel"/>
    <w:tmpl w:val="469AE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E28F1"/>
    <w:multiLevelType w:val="hybridMultilevel"/>
    <w:tmpl w:val="D5080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438FB"/>
    <w:multiLevelType w:val="hybridMultilevel"/>
    <w:tmpl w:val="A9D4A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B134F"/>
    <w:multiLevelType w:val="hybridMultilevel"/>
    <w:tmpl w:val="DC18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F4B19"/>
    <w:multiLevelType w:val="hybridMultilevel"/>
    <w:tmpl w:val="A41AE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2263F"/>
    <w:multiLevelType w:val="hybridMultilevel"/>
    <w:tmpl w:val="D5E09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AD67EE"/>
    <w:multiLevelType w:val="hybridMultilevel"/>
    <w:tmpl w:val="EB687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CC4AF4"/>
    <w:multiLevelType w:val="hybridMultilevel"/>
    <w:tmpl w:val="78164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5064375">
    <w:abstractNumId w:val="9"/>
  </w:num>
  <w:num w:numId="2" w16cid:durableId="1134132949">
    <w:abstractNumId w:val="1"/>
  </w:num>
  <w:num w:numId="3" w16cid:durableId="2062366032">
    <w:abstractNumId w:val="4"/>
  </w:num>
  <w:num w:numId="4" w16cid:durableId="1127774554">
    <w:abstractNumId w:val="6"/>
  </w:num>
  <w:num w:numId="5" w16cid:durableId="252475256">
    <w:abstractNumId w:val="3"/>
  </w:num>
  <w:num w:numId="6" w16cid:durableId="1905068548">
    <w:abstractNumId w:val="7"/>
  </w:num>
  <w:num w:numId="7" w16cid:durableId="1277060233">
    <w:abstractNumId w:val="2"/>
  </w:num>
  <w:num w:numId="8" w16cid:durableId="442966095">
    <w:abstractNumId w:val="8"/>
  </w:num>
  <w:num w:numId="9" w16cid:durableId="1453209153">
    <w:abstractNumId w:val="0"/>
  </w:num>
  <w:num w:numId="10" w16cid:durableId="116721085">
    <w:abstractNumId w:val="10"/>
  </w:num>
  <w:num w:numId="11" w16cid:durableId="3112994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686"/>
    <w:rsid w:val="00011519"/>
    <w:rsid w:val="00030BA1"/>
    <w:rsid w:val="00037FA9"/>
    <w:rsid w:val="00043B69"/>
    <w:rsid w:val="00074C15"/>
    <w:rsid w:val="001001A1"/>
    <w:rsid w:val="00143C5B"/>
    <w:rsid w:val="00152EB4"/>
    <w:rsid w:val="001F7036"/>
    <w:rsid w:val="00246BE4"/>
    <w:rsid w:val="00266E9D"/>
    <w:rsid w:val="002A26DC"/>
    <w:rsid w:val="0039574B"/>
    <w:rsid w:val="003D4F07"/>
    <w:rsid w:val="003E6835"/>
    <w:rsid w:val="004771F2"/>
    <w:rsid w:val="00480E18"/>
    <w:rsid w:val="0050357C"/>
    <w:rsid w:val="00516D91"/>
    <w:rsid w:val="00562494"/>
    <w:rsid w:val="00625445"/>
    <w:rsid w:val="006631A6"/>
    <w:rsid w:val="006E3EEF"/>
    <w:rsid w:val="00747F68"/>
    <w:rsid w:val="00776807"/>
    <w:rsid w:val="007C7EF8"/>
    <w:rsid w:val="0080146E"/>
    <w:rsid w:val="008475BE"/>
    <w:rsid w:val="00883E8F"/>
    <w:rsid w:val="008A3C73"/>
    <w:rsid w:val="00951083"/>
    <w:rsid w:val="00C20B59"/>
    <w:rsid w:val="00C53C2D"/>
    <w:rsid w:val="00CD2F44"/>
    <w:rsid w:val="00CE1C8F"/>
    <w:rsid w:val="00D505F6"/>
    <w:rsid w:val="00D63A89"/>
    <w:rsid w:val="00D76A4A"/>
    <w:rsid w:val="00DE72CF"/>
    <w:rsid w:val="00E07680"/>
    <w:rsid w:val="00E21686"/>
    <w:rsid w:val="00E40063"/>
    <w:rsid w:val="00E51D9D"/>
    <w:rsid w:val="00E7001E"/>
    <w:rsid w:val="00FE6BEA"/>
    <w:rsid w:val="01206DA5"/>
    <w:rsid w:val="02FEC9C3"/>
    <w:rsid w:val="055AE122"/>
    <w:rsid w:val="0C0662C1"/>
    <w:rsid w:val="0D925911"/>
    <w:rsid w:val="107D8A24"/>
    <w:rsid w:val="11DC73CE"/>
    <w:rsid w:val="125E4250"/>
    <w:rsid w:val="172A2B8F"/>
    <w:rsid w:val="1CD40963"/>
    <w:rsid w:val="1DCCC389"/>
    <w:rsid w:val="260F82FD"/>
    <w:rsid w:val="2868003A"/>
    <w:rsid w:val="2C1885D9"/>
    <w:rsid w:val="31296607"/>
    <w:rsid w:val="33D68173"/>
    <w:rsid w:val="38A26AB2"/>
    <w:rsid w:val="3A7C4196"/>
    <w:rsid w:val="3D6E53F1"/>
    <w:rsid w:val="400C8514"/>
    <w:rsid w:val="433DA763"/>
    <w:rsid w:val="43FC1AA7"/>
    <w:rsid w:val="48DCD52A"/>
    <w:rsid w:val="4C788985"/>
    <w:rsid w:val="4CBD8074"/>
    <w:rsid w:val="4EAC289C"/>
    <w:rsid w:val="5085FF80"/>
    <w:rsid w:val="525CAE3B"/>
    <w:rsid w:val="5436851F"/>
    <w:rsid w:val="5728977A"/>
    <w:rsid w:val="582C01AD"/>
    <w:rsid w:val="58608713"/>
    <w:rsid w:val="68666C25"/>
    <w:rsid w:val="6FC8FEA3"/>
    <w:rsid w:val="71FE3EA3"/>
    <w:rsid w:val="73D81587"/>
    <w:rsid w:val="780BC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89D1A"/>
  <w15:chartTrackingRefBased/>
  <w15:docId w15:val="{611C9E25-B28F-4864-B422-C8C1ABCFB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D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46E"/>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1125</Words>
  <Characters>6531</Characters>
  <Application>Microsoft Office Word</Application>
  <DocSecurity>4</DocSecurity>
  <Lines>326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Pschorr, Olga</dc:creator>
  <cp:keywords/>
  <dc:description/>
  <cp:lastModifiedBy>Floyd, Mackenzie</cp:lastModifiedBy>
  <cp:revision>2</cp:revision>
  <dcterms:created xsi:type="dcterms:W3CDTF">2022-12-08T20:57:00Z</dcterms:created>
  <dcterms:modified xsi:type="dcterms:W3CDTF">2022-12-08T20:57:00Z</dcterms:modified>
</cp:coreProperties>
</file>